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A026" w14:textId="32BC8199" w:rsidR="00DF6495" w:rsidRPr="00DF6495" w:rsidRDefault="00DF6495" w:rsidP="00DF6495">
      <w:pPr>
        <w:pStyle w:val="CRCoverPage"/>
        <w:outlineLvl w:val="0"/>
        <w:rPr>
          <w:b/>
          <w:noProof/>
          <w:sz w:val="24"/>
        </w:rPr>
      </w:pPr>
      <w:r w:rsidRPr="00DF6495">
        <w:rPr>
          <w:b/>
          <w:noProof/>
          <w:sz w:val="24"/>
        </w:rPr>
        <w:t>3GPP TSG-RAN WG4 Meeting # 108bis</w:t>
      </w:r>
      <w:r w:rsidRPr="00DF6495">
        <w:rPr>
          <w:b/>
          <w:noProof/>
          <w:sz w:val="24"/>
        </w:rPr>
        <w:tab/>
      </w:r>
      <w:r w:rsidRPr="00DF6495">
        <w:rPr>
          <w:b/>
          <w:noProof/>
          <w:sz w:val="24"/>
        </w:rPr>
        <w:tab/>
      </w:r>
      <w:r w:rsidRPr="00DF6495">
        <w:rPr>
          <w:b/>
          <w:noProof/>
          <w:sz w:val="24"/>
        </w:rPr>
        <w:tab/>
      </w:r>
      <w:r w:rsidRPr="00DF6495">
        <w:rPr>
          <w:b/>
          <w:noProof/>
          <w:sz w:val="24"/>
        </w:rPr>
        <w:tab/>
      </w:r>
      <w:r w:rsidR="003E05EF">
        <w:rPr>
          <w:b/>
          <w:noProof/>
          <w:sz w:val="24"/>
        </w:rPr>
        <w:tab/>
      </w:r>
      <w:r w:rsidR="003E05EF" w:rsidRPr="003E05EF">
        <w:rPr>
          <w:b/>
          <w:noProof/>
          <w:sz w:val="24"/>
        </w:rPr>
        <w:t>R4-2316283</w:t>
      </w:r>
    </w:p>
    <w:p w14:paraId="2C57BD6F" w14:textId="0A43D9A7" w:rsidR="001F6272" w:rsidRPr="006B30DF" w:rsidRDefault="00DF6495" w:rsidP="00DF6495">
      <w:pPr>
        <w:pStyle w:val="CRCoverPage"/>
        <w:outlineLvl w:val="0"/>
        <w:rPr>
          <w:rFonts w:cs="Arial"/>
          <w:b/>
          <w:lang w:val="en-US"/>
        </w:rPr>
      </w:pPr>
      <w:r w:rsidRPr="00DF6495">
        <w:rPr>
          <w:b/>
          <w:noProof/>
          <w:sz w:val="24"/>
        </w:rPr>
        <w:t>Xiamen, China, October 09 – October 13, 2023</w:t>
      </w:r>
      <w:r w:rsidR="0027439A">
        <w:rPr>
          <w:noProof/>
          <w:sz w:val="24"/>
        </w:rPr>
        <w:tab/>
      </w:r>
      <w:r w:rsidR="0010726C">
        <w:rPr>
          <w:noProof/>
          <w:sz w:val="24"/>
        </w:rPr>
        <w:tab/>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2836C9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C5A3D" w:rsidRPr="00DC5A3D">
        <w:rPr>
          <w:rFonts w:cs="Arial"/>
          <w:sz w:val="22"/>
          <w:szCs w:val="22"/>
          <w:lang w:val="en-US"/>
        </w:rPr>
        <w:t>Response to LS on SRS and PRS bandwidth aggregation for positioning on guard symbol</w:t>
      </w:r>
    </w:p>
    <w:p w14:paraId="51BD89B7" w14:textId="322A26C5"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DC5A3D">
        <w:rPr>
          <w:rFonts w:cs="Arial"/>
          <w:sz w:val="22"/>
          <w:szCs w:val="22"/>
          <w:lang w:val="en-US"/>
        </w:rPr>
        <w:t>5</w:t>
      </w:r>
      <w:r w:rsidR="00FB6A28">
        <w:rPr>
          <w:rFonts w:cs="Arial"/>
          <w:sz w:val="22"/>
          <w:szCs w:val="22"/>
          <w:lang w:val="en-US"/>
        </w:rPr>
        <w:t>.2</w:t>
      </w:r>
      <w:r w:rsidR="00DC5A3D">
        <w:rPr>
          <w:rFonts w:cs="Arial"/>
          <w:sz w:val="22"/>
          <w:szCs w:val="22"/>
          <w:lang w:val="en-US"/>
        </w:rPr>
        <w:t>2</w:t>
      </w:r>
      <w:r w:rsidR="00FB6A28">
        <w:rPr>
          <w:rFonts w:cs="Arial"/>
          <w:sz w:val="22"/>
          <w:szCs w:val="22"/>
          <w:lang w:val="en-US"/>
        </w:rPr>
        <w:t>.</w:t>
      </w:r>
      <w:r w:rsidR="00DC5A3D">
        <w:rPr>
          <w:rFonts w:cs="Arial"/>
          <w:sz w:val="22"/>
          <w:szCs w:val="22"/>
          <w:lang w:val="en-US"/>
        </w:rPr>
        <w:t>1</w:t>
      </w:r>
      <w:r w:rsidR="00531858">
        <w:rPr>
          <w:rFonts w:cs="Arial"/>
          <w:sz w:val="22"/>
          <w:szCs w:val="22"/>
          <w:lang w:val="en-US"/>
        </w:rPr>
        <w:t>.</w:t>
      </w:r>
      <w:r w:rsidR="00DC5A3D">
        <w:rPr>
          <w:rFonts w:cs="Arial"/>
          <w:sz w:val="22"/>
          <w:szCs w:val="22"/>
          <w:lang w:val="en-US"/>
        </w:rPr>
        <w:t>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bookmarkStart w:id="0" w:name="_Ref142149475"/>
      <w:r w:rsidRPr="00F102E6">
        <w:t>Introduction</w:t>
      </w:r>
      <w:bookmarkEnd w:id="0"/>
    </w:p>
    <w:p w14:paraId="13747BBD" w14:textId="162FDFF2" w:rsidR="00CD2D42" w:rsidRPr="009C415B" w:rsidRDefault="00CA52E8" w:rsidP="00CD2D42">
      <w:pPr>
        <w:pStyle w:val="BodyText"/>
        <w:spacing w:before="60"/>
        <w:rPr>
          <w:color w:val="ED7D31" w:themeColor="accent2"/>
        </w:rPr>
      </w:pPr>
      <w:r>
        <w:t xml:space="preserve">In </w:t>
      </w:r>
      <w:r w:rsidR="00880CAC">
        <w:t>RAN4#108, the RF retuning time for the SRS aggregation between two component carrier is not agreed, i</w:t>
      </w:r>
      <w:r w:rsidR="005543E0">
        <w:t xml:space="preserve">n this paper, </w:t>
      </w:r>
      <w:r w:rsidR="00CD2D42" w:rsidRPr="009C415B">
        <w:t xml:space="preserve">we </w:t>
      </w:r>
      <w:r w:rsidR="005543E0">
        <w:t xml:space="preserve">continue to </w:t>
      </w:r>
      <w:r w:rsidR="00454AD9">
        <w:t xml:space="preserve">present our </w:t>
      </w:r>
      <w:r w:rsidR="00AD09C9">
        <w:t xml:space="preserve">view on the </w:t>
      </w:r>
      <w:r w:rsidR="004C4EC3">
        <w:t>LS</w:t>
      </w:r>
      <w:r w:rsidR="00880CAC">
        <w:t xml:space="preserve"> [1]</w:t>
      </w:r>
      <w:r w:rsidR="004C4EC3">
        <w:t xml:space="preserve"> question from RAN1</w:t>
      </w:r>
      <w:r w:rsidR="00880CAC">
        <w:t>.</w:t>
      </w:r>
    </w:p>
    <w:p w14:paraId="51BE1BFC" w14:textId="58604A3E" w:rsidR="00680BEC" w:rsidRDefault="00DC670C" w:rsidP="008B3B96">
      <w:pPr>
        <w:pStyle w:val="Heading1"/>
      </w:pPr>
      <w:r w:rsidRPr="00F102E6">
        <w:t>Discussion</w:t>
      </w:r>
    </w:p>
    <w:p w14:paraId="095932CE" w14:textId="78B86081" w:rsidR="00880CAC" w:rsidRDefault="00880CAC" w:rsidP="005D7E9B">
      <w:pPr>
        <w:pStyle w:val="BodyText"/>
        <w:spacing w:before="60"/>
      </w:pPr>
      <w:bookmarkStart w:id="1" w:name="_Ref142149496"/>
      <w:bookmarkStart w:id="2" w:name="_Ref115159812"/>
      <w:r>
        <w:t>In LS [1], RAN1 has below question</w:t>
      </w:r>
      <w:r w:rsidR="001031F4">
        <w:t xml:space="preserve"> on the </w:t>
      </w:r>
      <w:r w:rsidR="004E4F6E">
        <w:t xml:space="preserve">guard period </w:t>
      </w:r>
      <w:r w:rsidR="001031F4">
        <w:t xml:space="preserve">needed when a CC without PUSH/PUCCH is linked for aggregation with </w:t>
      </w:r>
      <w:proofErr w:type="gramStart"/>
      <w:r w:rsidR="001031F4">
        <w:t>a</w:t>
      </w:r>
      <w:proofErr w:type="gramEnd"/>
      <w:r w:rsidR="001031F4">
        <w:t xml:space="preserve"> SRS configured with UL active BWP of another CC.</w:t>
      </w:r>
      <w:r w:rsidR="004E4F6E">
        <w:t xml:space="preserve"> RAN1 questions if any retuning time is relating to the guard period in this case.</w:t>
      </w:r>
    </w:p>
    <w:p w14:paraId="03CEC676" w14:textId="77777777" w:rsidR="00CC2487" w:rsidRDefault="00CC2487" w:rsidP="00CC2487">
      <w:pPr>
        <w:snapToGrid w:val="0"/>
        <w:ind w:left="720"/>
        <w:jc w:val="both"/>
        <w:rPr>
          <w:b/>
          <w:highlight w:val="green"/>
          <w:lang w:val="en-US" w:eastAsia="zh-CN" w:bidi="ar"/>
        </w:rPr>
      </w:pPr>
      <w:r>
        <w:rPr>
          <w:b/>
          <w:highlight w:val="green"/>
          <w:lang w:val="en-US" w:eastAsia="zh-CN" w:bidi="ar"/>
        </w:rPr>
        <w:t>Agreement</w:t>
      </w:r>
    </w:p>
    <w:p w14:paraId="2EA04554" w14:textId="77777777" w:rsidR="00CC2487" w:rsidRDefault="00CC2487" w:rsidP="00CC2487">
      <w:pPr>
        <w:ind w:left="720"/>
        <w:rPr>
          <w:lang w:val="en-US"/>
        </w:rPr>
      </w:pPr>
      <w:r>
        <w:t>At least from UE capability perspective, the UE support of positioning SRS bandwidth aggregation in RRC_CONNECTED state is decoupled from the UE support of communication CA.</w:t>
      </w:r>
    </w:p>
    <w:p w14:paraId="40F37CC3" w14:textId="77777777" w:rsidR="00CC2487" w:rsidRDefault="00CC2487" w:rsidP="001031F4">
      <w:pPr>
        <w:snapToGrid w:val="0"/>
        <w:spacing w:after="0"/>
        <w:ind w:left="720"/>
        <w:jc w:val="both"/>
        <w:rPr>
          <w:b/>
          <w:highlight w:val="green"/>
          <w:lang w:val="en-US" w:eastAsia="zh-CN" w:bidi="ar"/>
        </w:rPr>
      </w:pPr>
    </w:p>
    <w:p w14:paraId="2D885162" w14:textId="32173FB3" w:rsidR="001031F4" w:rsidRPr="001031F4" w:rsidRDefault="001031F4" w:rsidP="001031F4">
      <w:pPr>
        <w:snapToGrid w:val="0"/>
        <w:spacing w:after="0"/>
        <w:ind w:left="720"/>
        <w:jc w:val="both"/>
        <w:rPr>
          <w:lang w:val="en-US"/>
        </w:rPr>
      </w:pPr>
      <w:r w:rsidRPr="001031F4">
        <w:rPr>
          <w:b/>
          <w:highlight w:val="green"/>
          <w:lang w:val="en-US" w:eastAsia="zh-CN" w:bidi="ar"/>
        </w:rPr>
        <w:t>Agreement</w:t>
      </w:r>
    </w:p>
    <w:p w14:paraId="61A6F16B" w14:textId="77777777" w:rsidR="001031F4" w:rsidRPr="001031F4" w:rsidRDefault="001031F4" w:rsidP="001031F4">
      <w:pPr>
        <w:snapToGrid w:val="0"/>
        <w:spacing w:after="0"/>
        <w:ind w:left="720"/>
        <w:rPr>
          <w:rFonts w:eastAsia="Yu Mincho"/>
          <w:lang w:val="en-US"/>
        </w:rPr>
      </w:pPr>
      <w:r w:rsidRPr="001031F4">
        <w:rPr>
          <w:rFonts w:eastAsia="Batang"/>
          <w:lang w:val="en-US" w:eastAsia="zh-CN"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4F62DC2E" w14:textId="77777777" w:rsidR="001031F4" w:rsidRDefault="001031F4" w:rsidP="001031F4">
      <w:pPr>
        <w:pStyle w:val="Proposal"/>
        <w:numPr>
          <w:ilvl w:val="0"/>
          <w:numId w:val="0"/>
        </w:numPr>
        <w:ind w:left="720"/>
        <w:rPr>
          <w:rFonts w:eastAsia="Yu Mincho"/>
          <w:b w:val="0"/>
        </w:rPr>
      </w:pPr>
    </w:p>
    <w:p w14:paraId="3BE4C883" w14:textId="7AB36627" w:rsidR="00880CAC" w:rsidRDefault="001031F4" w:rsidP="001031F4">
      <w:pPr>
        <w:pStyle w:val="Proposal"/>
        <w:numPr>
          <w:ilvl w:val="0"/>
          <w:numId w:val="0"/>
        </w:numPr>
        <w:ind w:left="720"/>
      </w:pPr>
      <w:r w:rsidRPr="001031F4">
        <w:rPr>
          <w:rFonts w:eastAsia="Yu Mincho"/>
          <w:b w:val="0"/>
        </w:rPr>
        <w:t xml:space="preserve">Send an LS to RAN4 with the above information and a request to provide the retuning time values </w:t>
      </w:r>
      <w:proofErr w:type="gramStart"/>
      <w:r w:rsidRPr="001031F4">
        <w:rPr>
          <w:rFonts w:eastAsia="Yu Mincho"/>
          <w:b w:val="0"/>
        </w:rPr>
        <w:t>needed</w:t>
      </w:r>
      <w:proofErr w:type="gramEnd"/>
    </w:p>
    <w:p w14:paraId="646FFC7E" w14:textId="066156E8" w:rsidR="00CC2487" w:rsidRDefault="00D565E6" w:rsidP="00D565E6">
      <w:pPr>
        <w:pStyle w:val="BodyText"/>
        <w:spacing w:before="60"/>
      </w:pPr>
      <w:r w:rsidRPr="00D565E6">
        <w:t xml:space="preserve">The </w:t>
      </w:r>
      <w:r w:rsidR="00A401F6">
        <w:t xml:space="preserve">concerned </w:t>
      </w:r>
      <w:r w:rsidRPr="00D565E6">
        <w:t xml:space="preserve">scenario is </w:t>
      </w:r>
      <w:r w:rsidR="00A401F6">
        <w:t>relating to</w:t>
      </w:r>
      <w:r w:rsidRPr="00D565E6">
        <w:t xml:space="preserve"> two CCs </w:t>
      </w:r>
      <w:r w:rsidR="00A401F6">
        <w:t xml:space="preserve">configuration </w:t>
      </w:r>
      <w:r w:rsidRPr="00D565E6">
        <w:t>in the same Tx chain</w:t>
      </w:r>
      <w:r w:rsidR="00A401F6">
        <w:t xml:space="preserve">. </w:t>
      </w:r>
      <w:r w:rsidRPr="00D565E6">
        <w:t xml:space="preserve">CC1 has ongoing transmission, but CC2 has no scheduled data.  </w:t>
      </w:r>
      <w:r w:rsidR="00CC2487">
        <w:t xml:space="preserve">According the RAN1 first agreement, the pre-condition of </w:t>
      </w:r>
      <w:proofErr w:type="gramStart"/>
      <w:r w:rsidR="00CC2487">
        <w:t>the both</w:t>
      </w:r>
      <w:proofErr w:type="gramEnd"/>
      <w:r w:rsidR="00CC2487">
        <w:t xml:space="preserve"> CCs should be in RRC_CONNECTED state.</w:t>
      </w:r>
      <w:r w:rsidR="003D1919">
        <w:t xml:space="preserve"> However, as there is no transmission data on CC2, the BWP inactivity timer will be expired after some </w:t>
      </w:r>
      <w:proofErr w:type="gramStart"/>
      <w:r w:rsidR="003D1919">
        <w:t>time</w:t>
      </w:r>
      <w:proofErr w:type="gramEnd"/>
      <w:r w:rsidR="003D1919">
        <w:t xml:space="preserve"> but UE can still be at RRC_CONNECTED state until higher message trigger to change to other RRC states. After the BWP inactivity timer is expired, the UE can place its BWP to the default BWP </w:t>
      </w:r>
      <w:r w:rsidR="009E031D">
        <w:t>(</w:t>
      </w:r>
      <w:proofErr w:type="spellStart"/>
      <w:r w:rsidR="009E031D" w:rsidRPr="009E031D">
        <w:t>defaultDownlinkBWP</w:t>
      </w:r>
      <w:proofErr w:type="spellEnd"/>
      <w:r w:rsidR="009E031D" w:rsidRPr="009E031D">
        <w:t>-</w:t>
      </w:r>
      <w:proofErr w:type="gramStart"/>
      <w:r w:rsidR="009E031D" w:rsidRPr="009E031D">
        <w:t xml:space="preserve">Id </w:t>
      </w:r>
      <w:r w:rsidR="009E031D">
        <w:t>)</w:t>
      </w:r>
      <w:proofErr w:type="gramEnd"/>
      <w:r w:rsidR="009E031D">
        <w:t xml:space="preserve"> </w:t>
      </w:r>
      <w:r w:rsidR="0056735D">
        <w:t xml:space="preserve">and if the default </w:t>
      </w:r>
      <w:r w:rsidR="00067DA2">
        <w:t>BWP is absent, UE use the initial BWP as default BWP</w:t>
      </w:r>
      <w:r w:rsidR="009E031D">
        <w:t xml:space="preserve">.  According to 38.306, the SRS position always associated with the </w:t>
      </w:r>
      <w:proofErr w:type="gramStart"/>
      <w:r w:rsidR="009E031D">
        <w:t>BWP</w:t>
      </w:r>
      <w:proofErr w:type="gramEnd"/>
      <w:r w:rsidR="009E031D">
        <w:t xml:space="preserve"> and it is quoted as below:</w:t>
      </w:r>
    </w:p>
    <w:p w14:paraId="0E9B150F" w14:textId="77777777" w:rsidR="009E031D" w:rsidRDefault="009E031D" w:rsidP="00D565E6">
      <w:pPr>
        <w:pStyle w:val="BodyText"/>
        <w:spacing w:before="60"/>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2D36" w:rsidRPr="00BE555F" w14:paraId="38B031DC" w14:textId="77777777" w:rsidTr="004D04D8">
        <w:trPr>
          <w:cantSplit/>
          <w:tblHeader/>
        </w:trPr>
        <w:tc>
          <w:tcPr>
            <w:tcW w:w="6917" w:type="dxa"/>
          </w:tcPr>
          <w:p w14:paraId="436DDA25" w14:textId="77777777" w:rsidR="00932D36" w:rsidRPr="00BE555F" w:rsidRDefault="00932D36" w:rsidP="004D04D8">
            <w:pPr>
              <w:pStyle w:val="TAL"/>
              <w:rPr>
                <w:b/>
                <w:bCs/>
                <w:i/>
                <w:iCs/>
                <w:lang w:eastAsia="zh-CN"/>
              </w:rPr>
            </w:pPr>
            <w:r w:rsidRPr="00BE555F">
              <w:rPr>
                <w:b/>
                <w:bCs/>
                <w:i/>
                <w:iCs/>
                <w:lang w:eastAsia="zh-CN"/>
              </w:rPr>
              <w:lastRenderedPageBreak/>
              <w:t>srs-PosResources-r16</w:t>
            </w:r>
          </w:p>
          <w:p w14:paraId="6856897E" w14:textId="77777777" w:rsidR="00932D36" w:rsidRPr="00BE555F" w:rsidRDefault="00932D36" w:rsidP="004D04D8">
            <w:pPr>
              <w:pStyle w:val="TAL"/>
              <w:rPr>
                <w:bCs/>
                <w:iCs/>
                <w:lang w:eastAsia="zh-CN"/>
              </w:rPr>
            </w:pPr>
            <w:r w:rsidRPr="00BE555F">
              <w:rPr>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AE58E9F" w14:textId="77777777" w:rsidR="00932D36" w:rsidRPr="00BE555F" w:rsidRDefault="00932D36" w:rsidP="004D04D8">
            <w:pPr>
              <w:pStyle w:val="B1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 xml:space="preserve">maxNumberSRS-PosResourceSetPerBWP-r16 </w:t>
            </w:r>
            <w:r w:rsidRPr="00BE555F">
              <w:rPr>
                <w:rFonts w:ascii="Arial" w:hAnsi="Arial" w:cs="Arial"/>
                <w:sz w:val="18"/>
                <w:szCs w:val="18"/>
              </w:rPr>
              <w:t xml:space="preserve">Indicates the max number of SRS Resource Sets for positioning supported by UE per </w:t>
            </w:r>
            <w:proofErr w:type="gramStart"/>
            <w:r w:rsidRPr="00BE555F">
              <w:rPr>
                <w:rFonts w:ascii="Arial" w:hAnsi="Arial" w:cs="Arial"/>
                <w:sz w:val="18"/>
                <w:szCs w:val="18"/>
              </w:rPr>
              <w:t>BWP</w:t>
            </w:r>
            <w:r w:rsidRPr="00BE555F">
              <w:rPr>
                <w:rFonts w:ascii="Arial" w:hAnsi="Arial" w:cs="Arial"/>
                <w:i/>
                <w:sz w:val="18"/>
                <w:szCs w:val="18"/>
              </w:rPr>
              <w:t>;</w:t>
            </w:r>
            <w:proofErr w:type="gramEnd"/>
          </w:p>
          <w:p w14:paraId="339D6086" w14:textId="77777777" w:rsidR="00932D36" w:rsidRPr="00BE555F" w:rsidRDefault="00932D36" w:rsidP="004D04D8">
            <w:pPr>
              <w:pStyle w:val="B1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maxNumberSRS-PosResourcesPerBWP-r16</w:t>
            </w:r>
            <w:r w:rsidRPr="00BE555F">
              <w:rPr>
                <w:rFonts w:ascii="Arial" w:hAnsi="Arial" w:cs="Arial"/>
                <w:sz w:val="18"/>
                <w:szCs w:val="18"/>
              </w:rPr>
              <w:t xml:space="preserve"> indicates the max number of SRS resources for positioning supported by UE per BWP, including periodic, semi-persistent, and aperiodic </w:t>
            </w:r>
            <w:proofErr w:type="gramStart"/>
            <w:r w:rsidRPr="00BE555F">
              <w:rPr>
                <w:rFonts w:ascii="Arial" w:hAnsi="Arial" w:cs="Arial"/>
                <w:sz w:val="18"/>
                <w:szCs w:val="18"/>
              </w:rPr>
              <w:t>SRS;</w:t>
            </w:r>
            <w:proofErr w:type="gramEnd"/>
          </w:p>
          <w:p w14:paraId="378CCAB3" w14:textId="77777777" w:rsidR="00932D36" w:rsidRPr="00BE555F" w:rsidRDefault="00932D36" w:rsidP="004D04D8">
            <w:pPr>
              <w:pStyle w:val="B1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maxNumberSRS-ResourcesPerBWP-PerSlot-r16</w:t>
            </w:r>
            <w:r w:rsidRPr="00BE555F">
              <w:rPr>
                <w:rFonts w:ascii="Arial" w:hAnsi="Arial" w:cs="Arial"/>
                <w:sz w:val="18"/>
                <w:szCs w:val="18"/>
              </w:rPr>
              <w:t xml:space="preserve"> indicates the max number of SRS resources configured by </w:t>
            </w:r>
            <w:r w:rsidRPr="00BE555F">
              <w:rPr>
                <w:rFonts w:ascii="Arial" w:hAnsi="Arial" w:cs="Arial"/>
                <w:i/>
                <w:sz w:val="18"/>
                <w:szCs w:val="18"/>
              </w:rPr>
              <w:t xml:space="preserve">SRS-Resource </w:t>
            </w:r>
            <w:r w:rsidRPr="00BE555F">
              <w:rPr>
                <w:rFonts w:ascii="Arial" w:hAnsi="Arial" w:cs="Arial"/>
                <w:sz w:val="18"/>
                <w:szCs w:val="18"/>
              </w:rPr>
              <w:t xml:space="preserve">and </w:t>
            </w:r>
            <w:r w:rsidRPr="00BE555F">
              <w:rPr>
                <w:rFonts w:ascii="Arial" w:hAnsi="Arial" w:cs="Arial"/>
                <w:i/>
                <w:sz w:val="18"/>
                <w:szCs w:val="18"/>
              </w:rPr>
              <w:t>SRS-PosResource-r16</w:t>
            </w:r>
            <w:r w:rsidRPr="00BE555F">
              <w:rPr>
                <w:rFonts w:ascii="Arial" w:hAnsi="Arial" w:cs="Arial"/>
                <w:sz w:val="18"/>
                <w:szCs w:val="18"/>
              </w:rPr>
              <w:t xml:space="preserve"> supported by UE per BWP, including periodic, semi-persistent, and aperiodic </w:t>
            </w:r>
            <w:proofErr w:type="gramStart"/>
            <w:r w:rsidRPr="00BE555F">
              <w:rPr>
                <w:rFonts w:ascii="Arial" w:hAnsi="Arial" w:cs="Arial"/>
                <w:sz w:val="18"/>
                <w:szCs w:val="18"/>
              </w:rPr>
              <w:t>SRS;</w:t>
            </w:r>
            <w:proofErr w:type="gramEnd"/>
          </w:p>
          <w:p w14:paraId="2F48FC96" w14:textId="77777777" w:rsidR="00932D36" w:rsidRPr="00BE555F" w:rsidRDefault="00932D36" w:rsidP="004D04D8">
            <w:pPr>
              <w:pStyle w:val="B1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maxNumberPeriodicSRS-PosResourcesPerBWP-r16</w:t>
            </w:r>
            <w:r w:rsidRPr="00BE555F">
              <w:rPr>
                <w:rFonts w:ascii="Arial" w:hAnsi="Arial" w:cs="Arial"/>
                <w:sz w:val="18"/>
                <w:szCs w:val="18"/>
              </w:rPr>
              <w:t xml:space="preserve"> indicates the max number of periodic SRS resources for positioning supported by UE per </w:t>
            </w:r>
            <w:proofErr w:type="gramStart"/>
            <w:r w:rsidRPr="00BE555F">
              <w:rPr>
                <w:rFonts w:ascii="Arial" w:hAnsi="Arial" w:cs="Arial"/>
                <w:sz w:val="18"/>
                <w:szCs w:val="18"/>
              </w:rPr>
              <w:t>BWP;</w:t>
            </w:r>
            <w:proofErr w:type="gramEnd"/>
          </w:p>
          <w:p w14:paraId="1E0ECBE1" w14:textId="77777777" w:rsidR="00932D36" w:rsidRPr="00BE555F" w:rsidRDefault="00932D36" w:rsidP="004D04D8">
            <w:pPr>
              <w:pStyle w:val="B10"/>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maxNumberPeriodicSRS-PosResourcesPerBWP-PerSlot-r16</w:t>
            </w:r>
            <w:r w:rsidRPr="00BE555F">
              <w:rPr>
                <w:rFonts w:ascii="Arial" w:hAnsi="Arial" w:cs="Arial"/>
                <w:sz w:val="18"/>
                <w:szCs w:val="18"/>
              </w:rPr>
              <w:t xml:space="preserve"> indicates the max number of periodic SRS resources for positioning supported by UE per BWP per slot.</w:t>
            </w:r>
          </w:p>
        </w:tc>
      </w:tr>
      <w:tr w:rsidR="00932D36" w:rsidRPr="00BE555F" w14:paraId="38941661" w14:textId="77777777" w:rsidTr="004D04D8">
        <w:trPr>
          <w:cantSplit/>
          <w:tblHeader/>
        </w:trPr>
        <w:tc>
          <w:tcPr>
            <w:tcW w:w="6917" w:type="dxa"/>
          </w:tcPr>
          <w:p w14:paraId="5A758476" w14:textId="77777777" w:rsidR="00932D36" w:rsidRPr="00BE555F" w:rsidRDefault="00932D36" w:rsidP="004D04D8">
            <w:pPr>
              <w:pStyle w:val="TAL"/>
              <w:rPr>
                <w:b/>
                <w:bCs/>
                <w:i/>
                <w:iCs/>
                <w:lang w:eastAsia="zh-CN"/>
              </w:rPr>
            </w:pPr>
            <w:r w:rsidRPr="00BE555F">
              <w:rPr>
                <w:b/>
                <w:bCs/>
                <w:i/>
                <w:iCs/>
                <w:lang w:eastAsia="zh-CN"/>
              </w:rPr>
              <w:t>srs-PosResourceAP-r16</w:t>
            </w:r>
          </w:p>
          <w:p w14:paraId="69677DE7" w14:textId="77777777" w:rsidR="00932D36" w:rsidRPr="00BE555F" w:rsidRDefault="00932D36" w:rsidP="004D04D8">
            <w:pPr>
              <w:pStyle w:val="TAL"/>
              <w:rPr>
                <w:bCs/>
                <w:iCs/>
                <w:lang w:eastAsia="zh-CN"/>
              </w:rPr>
            </w:pPr>
            <w:r w:rsidRPr="00BE555F">
              <w:rPr>
                <w:bCs/>
                <w:iCs/>
                <w:lang w:eastAsia="zh-CN"/>
              </w:rPr>
              <w:t xml:space="preserve">Indicates support of aperiodic SRS for positioning. </w:t>
            </w:r>
            <w:r w:rsidRPr="00BE555F">
              <w:rPr>
                <w:bCs/>
                <w:iCs/>
              </w:rPr>
              <w:t xml:space="preserve">The UE can include this field only if the UE supports </w:t>
            </w:r>
            <w:r w:rsidRPr="00BE555F">
              <w:rPr>
                <w:bCs/>
                <w:i/>
              </w:rPr>
              <w:t>srs-PosResources-r16</w:t>
            </w:r>
            <w:r w:rsidRPr="00BE555F">
              <w:rPr>
                <w:bCs/>
                <w:iCs/>
              </w:rPr>
              <w:t>. Otherwise, the UE does not include this field. The capability signalling comprises the following parameters:</w:t>
            </w:r>
          </w:p>
          <w:p w14:paraId="4255FB5B" w14:textId="77777777" w:rsidR="00932D36" w:rsidRPr="00BE555F" w:rsidRDefault="00932D36" w:rsidP="004D04D8">
            <w:pPr>
              <w:pStyle w:val="B1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maxNumberAP-SRS-PosResourcesPerBWP-r16</w:t>
            </w:r>
            <w:r w:rsidRPr="00BE555F">
              <w:rPr>
                <w:rFonts w:ascii="Arial" w:hAnsi="Arial" w:cs="Arial"/>
                <w:sz w:val="18"/>
                <w:szCs w:val="18"/>
              </w:rPr>
              <w:t xml:space="preserve"> indicates the max number of aperiodic SRS resources for positioning supported by UE per </w:t>
            </w:r>
            <w:proofErr w:type="gramStart"/>
            <w:r w:rsidRPr="00BE555F">
              <w:rPr>
                <w:rFonts w:ascii="Arial" w:hAnsi="Arial" w:cs="Arial"/>
                <w:sz w:val="18"/>
                <w:szCs w:val="18"/>
              </w:rPr>
              <w:t>BWP;</w:t>
            </w:r>
            <w:proofErr w:type="gramEnd"/>
          </w:p>
          <w:p w14:paraId="7798B63C" w14:textId="77777777" w:rsidR="00932D36" w:rsidRPr="00BE555F" w:rsidRDefault="00932D36" w:rsidP="004D04D8">
            <w:pPr>
              <w:pStyle w:val="B10"/>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maxNumberAP-SRS-PosResourcesPerBWP-PerSlot-r16</w:t>
            </w:r>
            <w:r w:rsidRPr="00BE555F">
              <w:rPr>
                <w:rFonts w:ascii="Arial" w:hAnsi="Arial" w:cs="Arial"/>
                <w:sz w:val="18"/>
                <w:szCs w:val="18"/>
              </w:rPr>
              <w:t xml:space="preserve"> indicates the max number of aperiodic SRS resources for positioning supported by UE per BWP per slot.</w:t>
            </w:r>
          </w:p>
        </w:tc>
      </w:tr>
      <w:tr w:rsidR="00932D36" w:rsidRPr="00BE555F" w14:paraId="55144705" w14:textId="77777777" w:rsidTr="004D04D8">
        <w:trPr>
          <w:cantSplit/>
          <w:tblHeader/>
        </w:trPr>
        <w:tc>
          <w:tcPr>
            <w:tcW w:w="6917" w:type="dxa"/>
          </w:tcPr>
          <w:p w14:paraId="242B6760" w14:textId="77777777" w:rsidR="00932D36" w:rsidRPr="00BE555F" w:rsidRDefault="00932D36" w:rsidP="004D04D8">
            <w:pPr>
              <w:pStyle w:val="TAL"/>
              <w:rPr>
                <w:b/>
                <w:bCs/>
                <w:i/>
                <w:iCs/>
                <w:lang w:eastAsia="zh-CN"/>
              </w:rPr>
            </w:pPr>
            <w:r w:rsidRPr="00BE555F">
              <w:rPr>
                <w:b/>
                <w:bCs/>
                <w:i/>
                <w:iCs/>
                <w:lang w:eastAsia="zh-CN"/>
              </w:rPr>
              <w:t>srs-PosResourceSP-r16</w:t>
            </w:r>
          </w:p>
          <w:p w14:paraId="30298313" w14:textId="77777777" w:rsidR="00932D36" w:rsidRPr="00BE555F" w:rsidRDefault="00932D36" w:rsidP="004D04D8">
            <w:pPr>
              <w:pStyle w:val="TAL"/>
              <w:rPr>
                <w:bCs/>
                <w:iCs/>
                <w:lang w:eastAsia="zh-CN"/>
              </w:rPr>
            </w:pPr>
            <w:r w:rsidRPr="00BE555F">
              <w:rPr>
                <w:bCs/>
                <w:iCs/>
                <w:lang w:eastAsia="zh-CN"/>
              </w:rPr>
              <w:t xml:space="preserve">Indicates support of semi-persistent SRS for positioning. </w:t>
            </w:r>
            <w:r w:rsidRPr="00BE555F">
              <w:rPr>
                <w:bCs/>
                <w:iCs/>
              </w:rPr>
              <w:t xml:space="preserve">The UE can include this field only if the UE supports </w:t>
            </w:r>
            <w:r w:rsidRPr="00BE555F">
              <w:rPr>
                <w:bCs/>
                <w:i/>
              </w:rPr>
              <w:t>srs-PosResources-r16</w:t>
            </w:r>
            <w:r w:rsidRPr="00BE555F">
              <w:rPr>
                <w:bCs/>
                <w:iCs/>
              </w:rPr>
              <w:t>. Otherwise, the UE does not include this field. The capability signalling comprises the following parameters:</w:t>
            </w:r>
          </w:p>
          <w:p w14:paraId="43964865" w14:textId="77777777" w:rsidR="00932D36" w:rsidRPr="00BE555F" w:rsidRDefault="00932D36" w:rsidP="004D04D8">
            <w:pPr>
              <w:pStyle w:val="B10"/>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maxNumberSP-SRS-PosResourcesPerBWP-r16</w:t>
            </w:r>
            <w:r w:rsidRPr="00BE555F">
              <w:rPr>
                <w:rFonts w:ascii="Arial" w:hAnsi="Arial" w:cs="Arial"/>
                <w:sz w:val="18"/>
                <w:szCs w:val="18"/>
              </w:rPr>
              <w:t xml:space="preserve"> indicates the max number of semi-persistent SRS resources for positioning supported by UE per </w:t>
            </w:r>
            <w:proofErr w:type="gramStart"/>
            <w:r w:rsidRPr="00BE555F">
              <w:rPr>
                <w:rFonts w:ascii="Arial" w:hAnsi="Arial" w:cs="Arial"/>
                <w:sz w:val="18"/>
                <w:szCs w:val="18"/>
              </w:rPr>
              <w:t>BWP;</w:t>
            </w:r>
            <w:proofErr w:type="gramEnd"/>
          </w:p>
          <w:p w14:paraId="77641205" w14:textId="77777777" w:rsidR="00932D36" w:rsidRPr="00BE555F" w:rsidRDefault="00932D36" w:rsidP="004D04D8">
            <w:pPr>
              <w:pStyle w:val="B10"/>
              <w:spacing w:after="0"/>
              <w:rPr>
                <w:rFonts w:cs="Arial"/>
                <w:szCs w:val="18"/>
              </w:rPr>
            </w:pPr>
            <w:r w:rsidRPr="00BE555F">
              <w:rPr>
                <w:rFonts w:ascii="Arial" w:hAnsi="Arial" w:cs="Arial"/>
                <w:sz w:val="18"/>
                <w:szCs w:val="18"/>
              </w:rPr>
              <w:t>-</w:t>
            </w:r>
            <w:r w:rsidRPr="00BE555F">
              <w:rPr>
                <w:rFonts w:ascii="Arial" w:hAnsi="Arial" w:cs="Arial"/>
                <w:sz w:val="18"/>
                <w:szCs w:val="18"/>
              </w:rPr>
              <w:tab/>
            </w:r>
            <w:r w:rsidRPr="00BE555F">
              <w:rPr>
                <w:rFonts w:ascii="Arial" w:hAnsi="Arial" w:cs="Arial"/>
                <w:i/>
                <w:sz w:val="18"/>
                <w:szCs w:val="18"/>
              </w:rPr>
              <w:t>maxNumberSP-SRS-PosResourcesPerBWP-PerSlot-r16</w:t>
            </w:r>
            <w:r w:rsidRPr="00BE555F">
              <w:rPr>
                <w:rFonts w:ascii="Arial" w:hAnsi="Arial" w:cs="Arial"/>
                <w:sz w:val="18"/>
                <w:szCs w:val="18"/>
              </w:rPr>
              <w:t xml:space="preserve"> indicates the max number of semi-persistent SRS resources for positioning supported by UE per BWP per slot</w:t>
            </w:r>
          </w:p>
        </w:tc>
      </w:tr>
    </w:tbl>
    <w:p w14:paraId="7C6B91BE" w14:textId="77777777" w:rsidR="00CC2487" w:rsidRDefault="00CC2487" w:rsidP="00D565E6">
      <w:pPr>
        <w:pStyle w:val="BodyText"/>
        <w:spacing w:before="60"/>
      </w:pPr>
    </w:p>
    <w:p w14:paraId="678214B7" w14:textId="53EF8633" w:rsidR="00CC2487" w:rsidRDefault="00932D36" w:rsidP="00932D36">
      <w:pPr>
        <w:pStyle w:val="Observation"/>
      </w:pPr>
      <w:bookmarkStart w:id="3" w:name="_Ref146104806"/>
      <w:r>
        <w:t xml:space="preserve">The UE could place its BWP at default BWP after BWP inactivity timer </w:t>
      </w:r>
      <w:proofErr w:type="gramStart"/>
      <w:r>
        <w:t>expired</w:t>
      </w:r>
      <w:bookmarkEnd w:id="3"/>
      <w:proofErr w:type="gramEnd"/>
      <w:r>
        <w:t xml:space="preserve"> </w:t>
      </w:r>
    </w:p>
    <w:p w14:paraId="048E3323" w14:textId="77777777" w:rsidR="00E61671" w:rsidRDefault="00E61671" w:rsidP="00E61671">
      <w:pPr>
        <w:pStyle w:val="Observation"/>
        <w:numPr>
          <w:ilvl w:val="0"/>
          <w:numId w:val="0"/>
        </w:numPr>
      </w:pPr>
    </w:p>
    <w:p w14:paraId="41C0862B" w14:textId="41CC7B3D" w:rsidR="00E61671" w:rsidRDefault="00E61671" w:rsidP="00E61671">
      <w:proofErr w:type="gramStart"/>
      <w:r>
        <w:t>So</w:t>
      </w:r>
      <w:proofErr w:type="gramEnd"/>
      <w:r>
        <w:t xml:space="preserve"> under the situation of when BWP inactivity timer is expired on CC2, </w:t>
      </w:r>
      <w:r w:rsidR="00DA52B7">
        <w:t>the BWP switching time defined in 38.133 should apply for the guard period for SRS aggregation. The retuning time will be related to one BWP at position of the default BWP and the BWP where the positioning SRS is configured.</w:t>
      </w:r>
    </w:p>
    <w:p w14:paraId="0C03745B" w14:textId="5935E6DA" w:rsidR="00DA52B7" w:rsidRDefault="00DA52B7" w:rsidP="008E6632">
      <w:pPr>
        <w:pStyle w:val="Observation"/>
        <w:spacing w:before="60"/>
      </w:pPr>
      <w:bookmarkStart w:id="4" w:name="_Ref146104818"/>
      <w:r>
        <w:t xml:space="preserve">The BWP switching time will apply when </w:t>
      </w:r>
      <w:r w:rsidR="004F1BC1">
        <w:t>BWP inactivity timer expired for SRS aggregation.</w:t>
      </w:r>
      <w:bookmarkEnd w:id="4"/>
    </w:p>
    <w:p w14:paraId="637BB3E0" w14:textId="44741769" w:rsidR="00D565E6" w:rsidRPr="00D565E6" w:rsidRDefault="00D565E6" w:rsidP="00D565E6">
      <w:pPr>
        <w:pStyle w:val="BodyText"/>
        <w:spacing w:before="60"/>
      </w:pPr>
      <w:r w:rsidRPr="00D565E6">
        <w:t xml:space="preserve">Then if </w:t>
      </w:r>
      <w:proofErr w:type="gramStart"/>
      <w:r w:rsidRPr="00D565E6">
        <w:t>the  BWP</w:t>
      </w:r>
      <w:proofErr w:type="gramEnd"/>
      <w:r w:rsidRPr="00D565E6">
        <w:t>-</w:t>
      </w:r>
      <w:proofErr w:type="spellStart"/>
      <w:r w:rsidRPr="00D565E6">
        <w:t>inactivityTimer</w:t>
      </w:r>
      <w:proofErr w:type="spellEnd"/>
      <w:r w:rsidRPr="00D565E6">
        <w:t xml:space="preserve"> is not expired, </w:t>
      </w:r>
      <w:r w:rsidR="00FA2052">
        <w:t xml:space="preserve">the SRS BWP could be different with the current BWP in CC2, in such a </w:t>
      </w:r>
      <w:proofErr w:type="spellStart"/>
      <w:r w:rsidR="00FA2052">
        <w:t>a</w:t>
      </w:r>
      <w:proofErr w:type="spellEnd"/>
      <w:r w:rsidR="00FA2052">
        <w:t xml:space="preserve"> case, the BWP switching time still applies.  If the SRS BWP is the same with the active BWP in CC2, </w:t>
      </w:r>
      <w:r w:rsidR="004C4D72">
        <w:t xml:space="preserve">then </w:t>
      </w:r>
      <w:r w:rsidR="004B7FFC">
        <w:t>in our opinion, it is just the same</w:t>
      </w:r>
      <w:r w:rsidR="00A358BC">
        <w:t xml:space="preserve"> time needed when</w:t>
      </w:r>
      <w:r w:rsidR="004B7FFC">
        <w:t xml:space="preserve"> scheduling </w:t>
      </w:r>
      <w:r w:rsidR="00A358BC">
        <w:t xml:space="preserve">SRS aggregation </w:t>
      </w:r>
      <w:proofErr w:type="gramStart"/>
      <w:r w:rsidR="00A358BC">
        <w:t xml:space="preserve">and </w:t>
      </w:r>
      <w:r w:rsidR="004B7FFC">
        <w:t xml:space="preserve"> PUSCH</w:t>
      </w:r>
      <w:proofErr w:type="gramEnd"/>
      <w:r w:rsidR="004B7FFC">
        <w:t xml:space="preserve">/PUCCH, no additional RF retuning time is need to be defined. </w:t>
      </w:r>
    </w:p>
    <w:p w14:paraId="6E40B51D" w14:textId="0431AC6A" w:rsidR="00880CAC" w:rsidRPr="00D565E6" w:rsidRDefault="00AD27D8" w:rsidP="00D565E6">
      <w:pPr>
        <w:pStyle w:val="BodyText"/>
        <w:spacing w:before="60"/>
      </w:pPr>
      <w:r>
        <w:t xml:space="preserve">The worst case from the discussion above is that SRS BWP and current active BWP is not the same, </w:t>
      </w:r>
      <w:r w:rsidR="002D6138">
        <w:t xml:space="preserve">therefore we recommend </w:t>
      </w:r>
      <w:proofErr w:type="gramStart"/>
      <w:r w:rsidR="002D6138">
        <w:t>to follow</w:t>
      </w:r>
      <w:proofErr w:type="gramEnd"/>
      <w:r w:rsidR="002D6138">
        <w:t xml:space="preserve"> this worst case for the SRS aggregation and no need to differentiate other case for the purpose of simplification of the design.</w:t>
      </w:r>
    </w:p>
    <w:p w14:paraId="0E860E67" w14:textId="77777777" w:rsidR="001031F4" w:rsidRPr="00D565E6" w:rsidRDefault="001031F4" w:rsidP="00880CAC">
      <w:pPr>
        <w:pStyle w:val="Proposal"/>
        <w:numPr>
          <w:ilvl w:val="0"/>
          <w:numId w:val="0"/>
        </w:numPr>
        <w:rPr>
          <w:lang w:val="en-SE"/>
        </w:rPr>
      </w:pPr>
    </w:p>
    <w:p w14:paraId="4D7FC40A" w14:textId="69E54D6E" w:rsidR="008A0F11" w:rsidRDefault="008A0F11" w:rsidP="00AD27D8">
      <w:pPr>
        <w:pStyle w:val="Proposal"/>
      </w:pPr>
      <w:bookmarkStart w:id="5" w:name="_Ref146104828"/>
      <w:r>
        <w:t xml:space="preserve">Consider </w:t>
      </w:r>
      <w:bookmarkEnd w:id="1"/>
      <w:proofErr w:type="gramStart"/>
      <w:r w:rsidR="00AD27D8">
        <w:t>to use</w:t>
      </w:r>
      <w:proofErr w:type="gramEnd"/>
      <w:r w:rsidR="00AD27D8">
        <w:t xml:space="preserve"> the BWP switching time for SRS aggregation.</w:t>
      </w:r>
      <w:bookmarkEnd w:id="5"/>
      <w:r>
        <w:t xml:space="preserve"> </w:t>
      </w:r>
    </w:p>
    <w:bookmarkEnd w:id="2"/>
    <w:p w14:paraId="57022FC3" w14:textId="77777777" w:rsidR="00E2572C" w:rsidRPr="00F102E6" w:rsidRDefault="00E2572C" w:rsidP="00E2572C">
      <w:pPr>
        <w:pStyle w:val="Heading1"/>
      </w:pPr>
      <w:r w:rsidRPr="00F102E6">
        <w:t>Conclusions</w:t>
      </w:r>
    </w:p>
    <w:p w14:paraId="1404E168" w14:textId="5551E429" w:rsidR="0050098A" w:rsidRDefault="00422025" w:rsidP="0050098A">
      <w:pPr>
        <w:rPr>
          <w:lang w:val="en-US"/>
        </w:rPr>
      </w:pPr>
      <w:r w:rsidRPr="00F102E6">
        <w:t>In this contribution</w:t>
      </w:r>
      <w:r w:rsidR="00760997" w:rsidRPr="00F102E6">
        <w:t xml:space="preserve">, </w:t>
      </w:r>
      <w:r w:rsidR="00BF17AA" w:rsidRPr="00F102E6">
        <w:t xml:space="preserve">we present our view on </w:t>
      </w:r>
      <w:r w:rsidR="000E5643">
        <w:t>the</w:t>
      </w:r>
      <w:r w:rsidR="00ED3CAD">
        <w:t xml:space="preserve"> </w:t>
      </w:r>
      <w:r w:rsidR="008E3BAE">
        <w:t xml:space="preserve">switching time for </w:t>
      </w:r>
      <w:r w:rsidR="002D6138">
        <w:t>RF retuning time for SRS aggregation</w:t>
      </w:r>
      <w:r w:rsidR="0050098A">
        <w:t xml:space="preserve"> with below proposal and </w:t>
      </w:r>
      <w:r w:rsidR="0050098A">
        <w:rPr>
          <w:lang w:val="en-US"/>
        </w:rPr>
        <w:t>observations:</w:t>
      </w:r>
    </w:p>
    <w:p w14:paraId="53D8CBA5" w14:textId="5AFAB1FB" w:rsidR="002D6138" w:rsidRDefault="00AB0286" w:rsidP="0050098A">
      <w:pPr>
        <w:rPr>
          <w:lang w:val="en-US"/>
        </w:rPr>
      </w:pPr>
      <w:r>
        <w:rPr>
          <w:lang w:val="en-US"/>
        </w:rPr>
        <w:fldChar w:fldCharType="begin"/>
      </w:r>
      <w:r>
        <w:rPr>
          <w:lang w:val="en-US"/>
        </w:rPr>
        <w:instrText xml:space="preserve"> REF _Ref146104806 \n \h </w:instrText>
      </w:r>
      <w:r>
        <w:rPr>
          <w:lang w:val="en-US"/>
        </w:rPr>
      </w:r>
      <w:r>
        <w:rPr>
          <w:lang w:val="en-US"/>
        </w:rPr>
        <w:fldChar w:fldCharType="separate"/>
      </w:r>
      <w:r>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_Ref146104806 \h </w:instrText>
      </w:r>
      <w:r>
        <w:rPr>
          <w:lang w:val="en-US"/>
        </w:rPr>
      </w:r>
      <w:r>
        <w:rPr>
          <w:lang w:val="en-US"/>
        </w:rPr>
        <w:fldChar w:fldCharType="separate"/>
      </w:r>
      <w:r>
        <w:t>The UE could place its BWP at default BWP after BWP inactivity timer expired</w:t>
      </w:r>
      <w:r>
        <w:rPr>
          <w:lang w:val="en-US"/>
        </w:rPr>
        <w:fldChar w:fldCharType="end"/>
      </w:r>
    </w:p>
    <w:p w14:paraId="0BBFF52B" w14:textId="671DAE11" w:rsidR="00AB0286" w:rsidRDefault="00AB0286" w:rsidP="0050098A">
      <w:pPr>
        <w:rPr>
          <w:lang w:val="en-US"/>
        </w:rPr>
      </w:pPr>
      <w:r>
        <w:rPr>
          <w:lang w:val="en-US"/>
        </w:rPr>
        <w:fldChar w:fldCharType="begin"/>
      </w:r>
      <w:r>
        <w:rPr>
          <w:lang w:val="en-US"/>
        </w:rPr>
        <w:instrText xml:space="preserve"> REF _Ref146104818 \n \h </w:instrText>
      </w:r>
      <w:r>
        <w:rPr>
          <w:lang w:val="en-US"/>
        </w:rPr>
      </w:r>
      <w:r>
        <w:rPr>
          <w:lang w:val="en-US"/>
        </w:rPr>
        <w:fldChar w:fldCharType="separate"/>
      </w:r>
      <w:r>
        <w:rPr>
          <w:lang w:val="en-US"/>
        </w:rPr>
        <w:t>Observation 2</w:t>
      </w:r>
      <w:r>
        <w:rPr>
          <w:lang w:val="en-US"/>
        </w:rPr>
        <w:fldChar w:fldCharType="end"/>
      </w:r>
      <w:r>
        <w:rPr>
          <w:lang w:val="en-US"/>
        </w:rPr>
        <w:t xml:space="preserve"> </w:t>
      </w:r>
      <w:r>
        <w:rPr>
          <w:lang w:val="en-US"/>
        </w:rPr>
        <w:fldChar w:fldCharType="begin"/>
      </w:r>
      <w:r>
        <w:rPr>
          <w:lang w:val="en-US"/>
        </w:rPr>
        <w:instrText xml:space="preserve"> REF _Ref146104818 \h </w:instrText>
      </w:r>
      <w:r>
        <w:rPr>
          <w:lang w:val="en-US"/>
        </w:rPr>
      </w:r>
      <w:r>
        <w:rPr>
          <w:lang w:val="en-US"/>
        </w:rPr>
        <w:fldChar w:fldCharType="separate"/>
      </w:r>
      <w:r>
        <w:t>The BWP switching time will apply when BWP inactivity timer expired for SRS aggregation.</w:t>
      </w:r>
      <w:r>
        <w:rPr>
          <w:lang w:val="en-US"/>
        </w:rPr>
        <w:fldChar w:fldCharType="end"/>
      </w:r>
    </w:p>
    <w:p w14:paraId="6CF9FB30" w14:textId="6FB102AB" w:rsidR="00AB0286" w:rsidRDefault="00AB0286" w:rsidP="0050098A">
      <w:pPr>
        <w:rPr>
          <w:lang w:val="en-US"/>
        </w:rPr>
      </w:pPr>
      <w:r>
        <w:rPr>
          <w:lang w:val="en-US"/>
        </w:rPr>
        <w:lastRenderedPageBreak/>
        <w:fldChar w:fldCharType="begin"/>
      </w:r>
      <w:r>
        <w:rPr>
          <w:lang w:val="en-US"/>
        </w:rPr>
        <w:instrText xml:space="preserve"> REF _Ref146104828 \n \h </w:instrText>
      </w:r>
      <w:r>
        <w:rPr>
          <w:lang w:val="en-US"/>
        </w:rPr>
      </w:r>
      <w:r>
        <w:rPr>
          <w:lang w:val="en-US"/>
        </w:rPr>
        <w:fldChar w:fldCharType="separate"/>
      </w:r>
      <w:r>
        <w:rPr>
          <w:lang w:val="en-US"/>
        </w:rPr>
        <w:t>Proposal-1:</w:t>
      </w:r>
      <w:r>
        <w:rPr>
          <w:lang w:val="en-US"/>
        </w:rPr>
        <w:fldChar w:fldCharType="end"/>
      </w:r>
      <w:r>
        <w:rPr>
          <w:lang w:val="en-US"/>
        </w:rPr>
        <w:t xml:space="preserve"> </w:t>
      </w:r>
      <w:r>
        <w:rPr>
          <w:lang w:val="en-US"/>
        </w:rPr>
        <w:fldChar w:fldCharType="begin"/>
      </w:r>
      <w:r>
        <w:rPr>
          <w:lang w:val="en-US"/>
        </w:rPr>
        <w:instrText xml:space="preserve"> REF _Ref146104828 \h </w:instrText>
      </w:r>
      <w:r>
        <w:rPr>
          <w:lang w:val="en-US"/>
        </w:rPr>
      </w:r>
      <w:r>
        <w:rPr>
          <w:lang w:val="en-US"/>
        </w:rPr>
        <w:fldChar w:fldCharType="separate"/>
      </w:r>
      <w:r>
        <w:t xml:space="preserve">Consider </w:t>
      </w:r>
      <w:proofErr w:type="gramStart"/>
      <w:r>
        <w:t>to use</w:t>
      </w:r>
      <w:proofErr w:type="gramEnd"/>
      <w:r>
        <w:t xml:space="preserve"> the BWP switching time for SRS aggregation.</w:t>
      </w:r>
      <w:r>
        <w:rPr>
          <w:lang w:val="en-US"/>
        </w:rPr>
        <w:fldChar w:fldCharType="end"/>
      </w:r>
    </w:p>
    <w:p w14:paraId="2263E547" w14:textId="0695A642" w:rsidR="009506E1" w:rsidRPr="00F102E6" w:rsidRDefault="009506E1" w:rsidP="009506E1">
      <w:pPr>
        <w:pStyle w:val="Heading1"/>
      </w:pPr>
      <w:r w:rsidRPr="00F102E6">
        <w:t>References</w:t>
      </w:r>
    </w:p>
    <w:p w14:paraId="6E883791" w14:textId="73D48D93" w:rsidR="007E28A0" w:rsidRDefault="008E71FC" w:rsidP="00817A8D">
      <w:pPr>
        <w:pStyle w:val="Reference"/>
      </w:pPr>
      <w:r w:rsidRPr="008E71FC">
        <w:t>R1-2306216</w:t>
      </w:r>
      <w:r w:rsidR="004E6470">
        <w:t>,</w:t>
      </w:r>
      <w:r w:rsidR="00A230E2" w:rsidRPr="00A230E2">
        <w:t xml:space="preserve"> </w:t>
      </w:r>
      <w:r w:rsidR="006B65AA" w:rsidRPr="006B65AA">
        <w:t>LS to RAN4 on SRS and PRS bandwidth aggregation for positioning</w:t>
      </w:r>
      <w:r w:rsidR="00185DE1">
        <w:t>,</w:t>
      </w:r>
      <w:r w:rsidR="00185DE1" w:rsidRPr="00185DE1">
        <w:t xml:space="preserve"> Ericsson</w:t>
      </w:r>
    </w:p>
    <w:p w14:paraId="0DB0B8A2" w14:textId="77777777" w:rsidR="00F47552" w:rsidRPr="003374ED" w:rsidRDefault="00F47552" w:rsidP="00F47552">
      <w:pPr>
        <w:pStyle w:val="Reference"/>
        <w:numPr>
          <w:ilvl w:val="0"/>
          <w:numId w:val="0"/>
        </w:numPr>
        <w:ind w:left="567"/>
      </w:pPr>
    </w:p>
    <w:p w14:paraId="21CF1F02" w14:textId="77777777" w:rsidR="00D43114" w:rsidRPr="00D43114" w:rsidRDefault="00D43114" w:rsidP="00D43114"/>
    <w:sectPr w:rsidR="00D43114" w:rsidRPr="00D43114"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3C320" w14:textId="77777777" w:rsidR="00433F85" w:rsidRDefault="00433F85">
      <w:r>
        <w:separator/>
      </w:r>
    </w:p>
  </w:endnote>
  <w:endnote w:type="continuationSeparator" w:id="0">
    <w:p w14:paraId="1A1D26E5" w14:textId="77777777" w:rsidR="00433F85" w:rsidRDefault="00433F85">
      <w:r>
        <w:continuationSeparator/>
      </w:r>
    </w:p>
  </w:endnote>
  <w:endnote w:type="continuationNotice" w:id="1">
    <w:p w14:paraId="56C0B069" w14:textId="77777777" w:rsidR="00433F85" w:rsidRDefault="00433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8F7C4" w14:textId="77777777" w:rsidR="00433F85" w:rsidRDefault="00433F85">
      <w:r>
        <w:separator/>
      </w:r>
    </w:p>
  </w:footnote>
  <w:footnote w:type="continuationSeparator" w:id="0">
    <w:p w14:paraId="7191507D" w14:textId="77777777" w:rsidR="00433F85" w:rsidRDefault="00433F85">
      <w:r>
        <w:continuationSeparator/>
      </w:r>
    </w:p>
  </w:footnote>
  <w:footnote w:type="continuationNotice" w:id="1">
    <w:p w14:paraId="4A76272B" w14:textId="77777777" w:rsidR="00433F85" w:rsidRDefault="00433F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6196365"/>
    <w:multiLevelType w:val="hybridMultilevel"/>
    <w:tmpl w:val="E84C422A"/>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cs="Times New Roman"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03119164">
    <w:abstractNumId w:val="5"/>
  </w:num>
  <w:num w:numId="2" w16cid:durableId="283271931">
    <w:abstractNumId w:val="4"/>
  </w:num>
  <w:num w:numId="3" w16cid:durableId="1702779248">
    <w:abstractNumId w:val="15"/>
  </w:num>
  <w:num w:numId="4" w16cid:durableId="960037124">
    <w:abstractNumId w:val="1"/>
  </w:num>
  <w:num w:numId="5" w16cid:durableId="234319741">
    <w:abstractNumId w:val="10"/>
  </w:num>
  <w:num w:numId="6" w16cid:durableId="2001500050">
    <w:abstractNumId w:val="7"/>
  </w:num>
  <w:num w:numId="7" w16cid:durableId="1550536742">
    <w:abstractNumId w:val="6"/>
  </w:num>
  <w:num w:numId="8" w16cid:durableId="2119911920">
    <w:abstractNumId w:val="12"/>
  </w:num>
  <w:num w:numId="9" w16cid:durableId="1523056683">
    <w:abstractNumId w:val="11"/>
  </w:num>
  <w:num w:numId="10" w16cid:durableId="824512197">
    <w:abstractNumId w:val="3"/>
    <w:lvlOverride w:ilvl="0">
      <w:startOverride w:val="1"/>
    </w:lvlOverride>
  </w:num>
  <w:num w:numId="11" w16cid:durableId="12297304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76106">
    <w:abstractNumId w:val="8"/>
  </w:num>
  <w:num w:numId="13" w16cid:durableId="985933418">
    <w:abstractNumId w:val="13"/>
  </w:num>
  <w:num w:numId="14" w16cid:durableId="1980571586">
    <w:abstractNumId w:val="14"/>
  </w:num>
  <w:num w:numId="15" w16cid:durableId="1524130284">
    <w:abstractNumId w:val="0"/>
  </w:num>
  <w:num w:numId="16" w16cid:durableId="4175867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1F8"/>
    <w:rsid w:val="00000204"/>
    <w:rsid w:val="00000450"/>
    <w:rsid w:val="00000493"/>
    <w:rsid w:val="00000C84"/>
    <w:rsid w:val="00001306"/>
    <w:rsid w:val="0000132C"/>
    <w:rsid w:val="0000151B"/>
    <w:rsid w:val="00001674"/>
    <w:rsid w:val="00002559"/>
    <w:rsid w:val="00002CF4"/>
    <w:rsid w:val="00003045"/>
    <w:rsid w:val="0000323E"/>
    <w:rsid w:val="0000368B"/>
    <w:rsid w:val="00003A86"/>
    <w:rsid w:val="00004086"/>
    <w:rsid w:val="00004188"/>
    <w:rsid w:val="000045EA"/>
    <w:rsid w:val="00005334"/>
    <w:rsid w:val="00005A69"/>
    <w:rsid w:val="00005BF4"/>
    <w:rsid w:val="00006051"/>
    <w:rsid w:val="0000621F"/>
    <w:rsid w:val="00006423"/>
    <w:rsid w:val="00006AEE"/>
    <w:rsid w:val="00006E8B"/>
    <w:rsid w:val="000071CB"/>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49AA"/>
    <w:rsid w:val="00025ABD"/>
    <w:rsid w:val="00025E94"/>
    <w:rsid w:val="000268A0"/>
    <w:rsid w:val="00026A5F"/>
    <w:rsid w:val="00026FBD"/>
    <w:rsid w:val="000273D1"/>
    <w:rsid w:val="000277B3"/>
    <w:rsid w:val="00030408"/>
    <w:rsid w:val="000305FC"/>
    <w:rsid w:val="000306CC"/>
    <w:rsid w:val="0003097F"/>
    <w:rsid w:val="00030B99"/>
    <w:rsid w:val="00030E68"/>
    <w:rsid w:val="0003197D"/>
    <w:rsid w:val="00031D01"/>
    <w:rsid w:val="000324BF"/>
    <w:rsid w:val="00032D6C"/>
    <w:rsid w:val="00033136"/>
    <w:rsid w:val="000331A0"/>
    <w:rsid w:val="000332CF"/>
    <w:rsid w:val="000336BA"/>
    <w:rsid w:val="00033E60"/>
    <w:rsid w:val="000343D2"/>
    <w:rsid w:val="00034406"/>
    <w:rsid w:val="00034B6B"/>
    <w:rsid w:val="0003551C"/>
    <w:rsid w:val="000359EF"/>
    <w:rsid w:val="000361D1"/>
    <w:rsid w:val="00036E97"/>
    <w:rsid w:val="00036EF6"/>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5CEB"/>
    <w:rsid w:val="00046485"/>
    <w:rsid w:val="00047CE7"/>
    <w:rsid w:val="00047D5D"/>
    <w:rsid w:val="00050194"/>
    <w:rsid w:val="00050E06"/>
    <w:rsid w:val="0005121E"/>
    <w:rsid w:val="00051267"/>
    <w:rsid w:val="000517AF"/>
    <w:rsid w:val="00051DA5"/>
    <w:rsid w:val="00051E0F"/>
    <w:rsid w:val="000522AE"/>
    <w:rsid w:val="000526D9"/>
    <w:rsid w:val="000529F9"/>
    <w:rsid w:val="0005344B"/>
    <w:rsid w:val="0005361B"/>
    <w:rsid w:val="000538BC"/>
    <w:rsid w:val="00053CDE"/>
    <w:rsid w:val="00053F40"/>
    <w:rsid w:val="000543E5"/>
    <w:rsid w:val="00054742"/>
    <w:rsid w:val="00054B9C"/>
    <w:rsid w:val="00054BEC"/>
    <w:rsid w:val="0005543B"/>
    <w:rsid w:val="000561ED"/>
    <w:rsid w:val="00056D01"/>
    <w:rsid w:val="00057082"/>
    <w:rsid w:val="000576C6"/>
    <w:rsid w:val="00057821"/>
    <w:rsid w:val="00057B21"/>
    <w:rsid w:val="000604BF"/>
    <w:rsid w:val="0006072E"/>
    <w:rsid w:val="00060F41"/>
    <w:rsid w:val="00061143"/>
    <w:rsid w:val="000623A9"/>
    <w:rsid w:val="000628AF"/>
    <w:rsid w:val="00062B1F"/>
    <w:rsid w:val="00062B87"/>
    <w:rsid w:val="00062E77"/>
    <w:rsid w:val="0006371E"/>
    <w:rsid w:val="00063B0D"/>
    <w:rsid w:val="00063D4F"/>
    <w:rsid w:val="00064812"/>
    <w:rsid w:val="00064BD6"/>
    <w:rsid w:val="00064EE9"/>
    <w:rsid w:val="0006509F"/>
    <w:rsid w:val="0006555D"/>
    <w:rsid w:val="0006577E"/>
    <w:rsid w:val="000662CA"/>
    <w:rsid w:val="00066611"/>
    <w:rsid w:val="00066698"/>
    <w:rsid w:val="0006669D"/>
    <w:rsid w:val="000670F1"/>
    <w:rsid w:val="000671E7"/>
    <w:rsid w:val="00067561"/>
    <w:rsid w:val="000677F5"/>
    <w:rsid w:val="00067B1B"/>
    <w:rsid w:val="00067DA2"/>
    <w:rsid w:val="00070253"/>
    <w:rsid w:val="000719A3"/>
    <w:rsid w:val="00071D87"/>
    <w:rsid w:val="00071D98"/>
    <w:rsid w:val="00072386"/>
    <w:rsid w:val="000725AF"/>
    <w:rsid w:val="00072CC5"/>
    <w:rsid w:val="00072E2F"/>
    <w:rsid w:val="00073292"/>
    <w:rsid w:val="000732F3"/>
    <w:rsid w:val="00073384"/>
    <w:rsid w:val="0007445F"/>
    <w:rsid w:val="000747A7"/>
    <w:rsid w:val="000747B8"/>
    <w:rsid w:val="000747F4"/>
    <w:rsid w:val="00074C71"/>
    <w:rsid w:val="00074E32"/>
    <w:rsid w:val="0007501C"/>
    <w:rsid w:val="0007518E"/>
    <w:rsid w:val="0007520C"/>
    <w:rsid w:val="0007613E"/>
    <w:rsid w:val="00077D68"/>
    <w:rsid w:val="00077DE3"/>
    <w:rsid w:val="00080131"/>
    <w:rsid w:val="00080381"/>
    <w:rsid w:val="000803B2"/>
    <w:rsid w:val="00080E61"/>
    <w:rsid w:val="00081975"/>
    <w:rsid w:val="00081C90"/>
    <w:rsid w:val="00082219"/>
    <w:rsid w:val="000824E4"/>
    <w:rsid w:val="00082652"/>
    <w:rsid w:val="00083270"/>
    <w:rsid w:val="000838FC"/>
    <w:rsid w:val="00083E78"/>
    <w:rsid w:val="000846A2"/>
    <w:rsid w:val="000847A0"/>
    <w:rsid w:val="00084986"/>
    <w:rsid w:val="0008513F"/>
    <w:rsid w:val="000858DF"/>
    <w:rsid w:val="00085BCA"/>
    <w:rsid w:val="00087285"/>
    <w:rsid w:val="00087912"/>
    <w:rsid w:val="00087EAA"/>
    <w:rsid w:val="00087F68"/>
    <w:rsid w:val="00090220"/>
    <w:rsid w:val="0009055A"/>
    <w:rsid w:val="00090C34"/>
    <w:rsid w:val="0009106C"/>
    <w:rsid w:val="0009164C"/>
    <w:rsid w:val="00091A3F"/>
    <w:rsid w:val="00091A42"/>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A05E4"/>
    <w:rsid w:val="000A05F5"/>
    <w:rsid w:val="000A0AB2"/>
    <w:rsid w:val="000A0C10"/>
    <w:rsid w:val="000A15DA"/>
    <w:rsid w:val="000A17F1"/>
    <w:rsid w:val="000A1A21"/>
    <w:rsid w:val="000A1F21"/>
    <w:rsid w:val="000A2C27"/>
    <w:rsid w:val="000A3194"/>
    <w:rsid w:val="000A35A3"/>
    <w:rsid w:val="000A4A42"/>
    <w:rsid w:val="000A4EA2"/>
    <w:rsid w:val="000A5170"/>
    <w:rsid w:val="000A56C1"/>
    <w:rsid w:val="000A5706"/>
    <w:rsid w:val="000A6857"/>
    <w:rsid w:val="000A6B4C"/>
    <w:rsid w:val="000A6DB8"/>
    <w:rsid w:val="000A70F9"/>
    <w:rsid w:val="000B028D"/>
    <w:rsid w:val="000B05C5"/>
    <w:rsid w:val="000B06D9"/>
    <w:rsid w:val="000B0DD4"/>
    <w:rsid w:val="000B14F2"/>
    <w:rsid w:val="000B1840"/>
    <w:rsid w:val="000B2449"/>
    <w:rsid w:val="000B2F63"/>
    <w:rsid w:val="000B30D8"/>
    <w:rsid w:val="000B33A9"/>
    <w:rsid w:val="000B3C49"/>
    <w:rsid w:val="000B3DB9"/>
    <w:rsid w:val="000B43F3"/>
    <w:rsid w:val="000B4CE6"/>
    <w:rsid w:val="000B4D9C"/>
    <w:rsid w:val="000B5103"/>
    <w:rsid w:val="000B5130"/>
    <w:rsid w:val="000B6A92"/>
    <w:rsid w:val="000B6D8E"/>
    <w:rsid w:val="000B6EBE"/>
    <w:rsid w:val="000B74F1"/>
    <w:rsid w:val="000C02FF"/>
    <w:rsid w:val="000C09B5"/>
    <w:rsid w:val="000C0DAF"/>
    <w:rsid w:val="000C160E"/>
    <w:rsid w:val="000C2049"/>
    <w:rsid w:val="000C20BB"/>
    <w:rsid w:val="000C2D5A"/>
    <w:rsid w:val="000C331A"/>
    <w:rsid w:val="000C4C1B"/>
    <w:rsid w:val="000C520A"/>
    <w:rsid w:val="000C5837"/>
    <w:rsid w:val="000C6A94"/>
    <w:rsid w:val="000C6C02"/>
    <w:rsid w:val="000C6D65"/>
    <w:rsid w:val="000C7541"/>
    <w:rsid w:val="000C7D0F"/>
    <w:rsid w:val="000D09B5"/>
    <w:rsid w:val="000D10D2"/>
    <w:rsid w:val="000D16E5"/>
    <w:rsid w:val="000D17C5"/>
    <w:rsid w:val="000D2347"/>
    <w:rsid w:val="000D2729"/>
    <w:rsid w:val="000D37CA"/>
    <w:rsid w:val="000D3C13"/>
    <w:rsid w:val="000D3CAF"/>
    <w:rsid w:val="000D474E"/>
    <w:rsid w:val="000D481D"/>
    <w:rsid w:val="000D55C7"/>
    <w:rsid w:val="000D5E8D"/>
    <w:rsid w:val="000D6135"/>
    <w:rsid w:val="000D707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6D2A"/>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41F1"/>
    <w:rsid w:val="000F4413"/>
    <w:rsid w:val="000F5041"/>
    <w:rsid w:val="000F5304"/>
    <w:rsid w:val="000F710C"/>
    <w:rsid w:val="000F7B26"/>
    <w:rsid w:val="000F7F74"/>
    <w:rsid w:val="001008B5"/>
    <w:rsid w:val="00101169"/>
    <w:rsid w:val="001016F8"/>
    <w:rsid w:val="00102017"/>
    <w:rsid w:val="0010279D"/>
    <w:rsid w:val="00102F19"/>
    <w:rsid w:val="001031F4"/>
    <w:rsid w:val="00103C2E"/>
    <w:rsid w:val="00103CC1"/>
    <w:rsid w:val="001047A8"/>
    <w:rsid w:val="0010526A"/>
    <w:rsid w:val="00105316"/>
    <w:rsid w:val="00105A9D"/>
    <w:rsid w:val="00106653"/>
    <w:rsid w:val="0010697A"/>
    <w:rsid w:val="0010726C"/>
    <w:rsid w:val="00107A4A"/>
    <w:rsid w:val="001110A2"/>
    <w:rsid w:val="0011179D"/>
    <w:rsid w:val="001125ED"/>
    <w:rsid w:val="00113182"/>
    <w:rsid w:val="001143F5"/>
    <w:rsid w:val="00114C3A"/>
    <w:rsid w:val="00114F26"/>
    <w:rsid w:val="00115110"/>
    <w:rsid w:val="00115874"/>
    <w:rsid w:val="00116048"/>
    <w:rsid w:val="001161EB"/>
    <w:rsid w:val="00116CE4"/>
    <w:rsid w:val="00116E30"/>
    <w:rsid w:val="00117CBC"/>
    <w:rsid w:val="00117F2A"/>
    <w:rsid w:val="001201C3"/>
    <w:rsid w:val="001221B5"/>
    <w:rsid w:val="001224D8"/>
    <w:rsid w:val="00122AC9"/>
    <w:rsid w:val="00122E47"/>
    <w:rsid w:val="0012310C"/>
    <w:rsid w:val="001232A9"/>
    <w:rsid w:val="0012346D"/>
    <w:rsid w:val="001240FF"/>
    <w:rsid w:val="001241EE"/>
    <w:rsid w:val="001242F4"/>
    <w:rsid w:val="001244D4"/>
    <w:rsid w:val="00124A47"/>
    <w:rsid w:val="00124AB3"/>
    <w:rsid w:val="00124CCC"/>
    <w:rsid w:val="00124EE2"/>
    <w:rsid w:val="001256D5"/>
    <w:rsid w:val="001260A0"/>
    <w:rsid w:val="00126D50"/>
    <w:rsid w:val="001273C9"/>
    <w:rsid w:val="00127ABB"/>
    <w:rsid w:val="001300BD"/>
    <w:rsid w:val="00130614"/>
    <w:rsid w:val="00130711"/>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0CFD"/>
    <w:rsid w:val="0014104D"/>
    <w:rsid w:val="00141331"/>
    <w:rsid w:val="0014176E"/>
    <w:rsid w:val="00141F56"/>
    <w:rsid w:val="001420D9"/>
    <w:rsid w:val="0014236D"/>
    <w:rsid w:val="00142A2B"/>
    <w:rsid w:val="001436CB"/>
    <w:rsid w:val="001448E2"/>
    <w:rsid w:val="0014491E"/>
    <w:rsid w:val="001450F4"/>
    <w:rsid w:val="00145141"/>
    <w:rsid w:val="00145CE4"/>
    <w:rsid w:val="00145D6B"/>
    <w:rsid w:val="001465D7"/>
    <w:rsid w:val="00146759"/>
    <w:rsid w:val="0014685E"/>
    <w:rsid w:val="00147285"/>
    <w:rsid w:val="001473F8"/>
    <w:rsid w:val="001474E7"/>
    <w:rsid w:val="0014752E"/>
    <w:rsid w:val="00150CE5"/>
    <w:rsid w:val="00151659"/>
    <w:rsid w:val="00151992"/>
    <w:rsid w:val="00151A8B"/>
    <w:rsid w:val="00152535"/>
    <w:rsid w:val="001530E5"/>
    <w:rsid w:val="00153276"/>
    <w:rsid w:val="00153DDD"/>
    <w:rsid w:val="0015454F"/>
    <w:rsid w:val="001545E7"/>
    <w:rsid w:val="001548D1"/>
    <w:rsid w:val="00155146"/>
    <w:rsid w:val="001553CE"/>
    <w:rsid w:val="00155CF8"/>
    <w:rsid w:val="00155D0E"/>
    <w:rsid w:val="00155F8F"/>
    <w:rsid w:val="00157833"/>
    <w:rsid w:val="00157ED4"/>
    <w:rsid w:val="001602E7"/>
    <w:rsid w:val="00160443"/>
    <w:rsid w:val="0016088A"/>
    <w:rsid w:val="00160989"/>
    <w:rsid w:val="001611F3"/>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9EA"/>
    <w:rsid w:val="00165D82"/>
    <w:rsid w:val="00166A97"/>
    <w:rsid w:val="00166D6A"/>
    <w:rsid w:val="00166E1C"/>
    <w:rsid w:val="0016734E"/>
    <w:rsid w:val="001675EE"/>
    <w:rsid w:val="0016791E"/>
    <w:rsid w:val="00167C34"/>
    <w:rsid w:val="00167E34"/>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502"/>
    <w:rsid w:val="0017753E"/>
    <w:rsid w:val="00177B1E"/>
    <w:rsid w:val="00181B1D"/>
    <w:rsid w:val="00181E61"/>
    <w:rsid w:val="0018217A"/>
    <w:rsid w:val="001823AD"/>
    <w:rsid w:val="001824A1"/>
    <w:rsid w:val="001828DE"/>
    <w:rsid w:val="00182F8D"/>
    <w:rsid w:val="0018380A"/>
    <w:rsid w:val="00183907"/>
    <w:rsid w:val="00184685"/>
    <w:rsid w:val="00184AAB"/>
    <w:rsid w:val="00184FFF"/>
    <w:rsid w:val="00185252"/>
    <w:rsid w:val="00185832"/>
    <w:rsid w:val="00185DE1"/>
    <w:rsid w:val="0018738B"/>
    <w:rsid w:val="001875F8"/>
    <w:rsid w:val="00187863"/>
    <w:rsid w:val="001878E5"/>
    <w:rsid w:val="001909A3"/>
    <w:rsid w:val="00190B45"/>
    <w:rsid w:val="00191F1B"/>
    <w:rsid w:val="001920CB"/>
    <w:rsid w:val="00192D3E"/>
    <w:rsid w:val="00193523"/>
    <w:rsid w:val="00193F07"/>
    <w:rsid w:val="0019469A"/>
    <w:rsid w:val="00194CCE"/>
    <w:rsid w:val="0019509D"/>
    <w:rsid w:val="001950BB"/>
    <w:rsid w:val="001954A9"/>
    <w:rsid w:val="001954C9"/>
    <w:rsid w:val="0019560F"/>
    <w:rsid w:val="00196139"/>
    <w:rsid w:val="001968D2"/>
    <w:rsid w:val="0019726C"/>
    <w:rsid w:val="0019788F"/>
    <w:rsid w:val="00197BC2"/>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317"/>
    <w:rsid w:val="001A7609"/>
    <w:rsid w:val="001A7E02"/>
    <w:rsid w:val="001A7EBA"/>
    <w:rsid w:val="001B0375"/>
    <w:rsid w:val="001B0385"/>
    <w:rsid w:val="001B0EBC"/>
    <w:rsid w:val="001B17DD"/>
    <w:rsid w:val="001B2488"/>
    <w:rsid w:val="001B24BB"/>
    <w:rsid w:val="001B2B86"/>
    <w:rsid w:val="001B2FCD"/>
    <w:rsid w:val="001B30C5"/>
    <w:rsid w:val="001B405B"/>
    <w:rsid w:val="001B48BC"/>
    <w:rsid w:val="001B5B9A"/>
    <w:rsid w:val="001B5DF2"/>
    <w:rsid w:val="001B604B"/>
    <w:rsid w:val="001B63CE"/>
    <w:rsid w:val="001B6D5D"/>
    <w:rsid w:val="001B724D"/>
    <w:rsid w:val="001B7461"/>
    <w:rsid w:val="001B7B9A"/>
    <w:rsid w:val="001B7E63"/>
    <w:rsid w:val="001C05B5"/>
    <w:rsid w:val="001C0BD2"/>
    <w:rsid w:val="001C0E4C"/>
    <w:rsid w:val="001C112A"/>
    <w:rsid w:val="001C1AE2"/>
    <w:rsid w:val="001C1AF2"/>
    <w:rsid w:val="001C2D98"/>
    <w:rsid w:val="001C3256"/>
    <w:rsid w:val="001C38D9"/>
    <w:rsid w:val="001C55A0"/>
    <w:rsid w:val="001C56E0"/>
    <w:rsid w:val="001C5BC2"/>
    <w:rsid w:val="001C5EAA"/>
    <w:rsid w:val="001C62E2"/>
    <w:rsid w:val="001C6351"/>
    <w:rsid w:val="001C6D31"/>
    <w:rsid w:val="001C7421"/>
    <w:rsid w:val="001C7426"/>
    <w:rsid w:val="001C782F"/>
    <w:rsid w:val="001C7C95"/>
    <w:rsid w:val="001D0694"/>
    <w:rsid w:val="001D1501"/>
    <w:rsid w:val="001D2381"/>
    <w:rsid w:val="001D2CD8"/>
    <w:rsid w:val="001D3085"/>
    <w:rsid w:val="001D43A5"/>
    <w:rsid w:val="001D5A29"/>
    <w:rsid w:val="001D5BB0"/>
    <w:rsid w:val="001D5F18"/>
    <w:rsid w:val="001D62DE"/>
    <w:rsid w:val="001D6479"/>
    <w:rsid w:val="001D7350"/>
    <w:rsid w:val="001E0076"/>
    <w:rsid w:val="001E06A2"/>
    <w:rsid w:val="001E0C50"/>
    <w:rsid w:val="001E11A2"/>
    <w:rsid w:val="001E1207"/>
    <w:rsid w:val="001E1548"/>
    <w:rsid w:val="001E1C78"/>
    <w:rsid w:val="001E29AB"/>
    <w:rsid w:val="001E2A9F"/>
    <w:rsid w:val="001E3AD4"/>
    <w:rsid w:val="001E3CA6"/>
    <w:rsid w:val="001E3CA8"/>
    <w:rsid w:val="001E40E0"/>
    <w:rsid w:val="001E639C"/>
    <w:rsid w:val="001E64C0"/>
    <w:rsid w:val="001E75E0"/>
    <w:rsid w:val="001E7A9E"/>
    <w:rsid w:val="001E7D7D"/>
    <w:rsid w:val="001F02F2"/>
    <w:rsid w:val="001F098F"/>
    <w:rsid w:val="001F1AC7"/>
    <w:rsid w:val="001F1EDB"/>
    <w:rsid w:val="001F252E"/>
    <w:rsid w:val="001F2AEC"/>
    <w:rsid w:val="001F2C28"/>
    <w:rsid w:val="001F2EB4"/>
    <w:rsid w:val="001F3076"/>
    <w:rsid w:val="001F3330"/>
    <w:rsid w:val="001F38A5"/>
    <w:rsid w:val="001F3FE5"/>
    <w:rsid w:val="001F41A8"/>
    <w:rsid w:val="001F41FD"/>
    <w:rsid w:val="001F526B"/>
    <w:rsid w:val="001F581F"/>
    <w:rsid w:val="001F605E"/>
    <w:rsid w:val="001F6272"/>
    <w:rsid w:val="001F64BB"/>
    <w:rsid w:val="001F6E96"/>
    <w:rsid w:val="0020040C"/>
    <w:rsid w:val="0020094C"/>
    <w:rsid w:val="00201230"/>
    <w:rsid w:val="00201FB1"/>
    <w:rsid w:val="002034FA"/>
    <w:rsid w:val="00203AC4"/>
    <w:rsid w:val="00204E3C"/>
    <w:rsid w:val="002059AE"/>
    <w:rsid w:val="00205E7C"/>
    <w:rsid w:val="00205FAC"/>
    <w:rsid w:val="002064D4"/>
    <w:rsid w:val="00206551"/>
    <w:rsid w:val="0020691C"/>
    <w:rsid w:val="002069FC"/>
    <w:rsid w:val="00207058"/>
    <w:rsid w:val="002070A3"/>
    <w:rsid w:val="002076F1"/>
    <w:rsid w:val="00207826"/>
    <w:rsid w:val="00210384"/>
    <w:rsid w:val="0021044D"/>
    <w:rsid w:val="00210ACF"/>
    <w:rsid w:val="0021189D"/>
    <w:rsid w:val="00211CC0"/>
    <w:rsid w:val="00213557"/>
    <w:rsid w:val="0021368B"/>
    <w:rsid w:val="002139B7"/>
    <w:rsid w:val="00213A11"/>
    <w:rsid w:val="00213BEC"/>
    <w:rsid w:val="002141E8"/>
    <w:rsid w:val="00215D41"/>
    <w:rsid w:val="002160BD"/>
    <w:rsid w:val="00216553"/>
    <w:rsid w:val="002178B5"/>
    <w:rsid w:val="00217B9B"/>
    <w:rsid w:val="00217C06"/>
    <w:rsid w:val="00217D62"/>
    <w:rsid w:val="00217E6C"/>
    <w:rsid w:val="002210F5"/>
    <w:rsid w:val="002211B6"/>
    <w:rsid w:val="0022125A"/>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1C4"/>
    <w:rsid w:val="0023705D"/>
    <w:rsid w:val="00237340"/>
    <w:rsid w:val="002374EE"/>
    <w:rsid w:val="0023770E"/>
    <w:rsid w:val="00237ACF"/>
    <w:rsid w:val="00240172"/>
    <w:rsid w:val="00241173"/>
    <w:rsid w:val="0024124D"/>
    <w:rsid w:val="00241447"/>
    <w:rsid w:val="002418BF"/>
    <w:rsid w:val="002419E5"/>
    <w:rsid w:val="002426FA"/>
    <w:rsid w:val="0024293E"/>
    <w:rsid w:val="002432DC"/>
    <w:rsid w:val="0024338E"/>
    <w:rsid w:val="002433C7"/>
    <w:rsid w:val="002439BF"/>
    <w:rsid w:val="002458ED"/>
    <w:rsid w:val="00245A1B"/>
    <w:rsid w:val="00245BAF"/>
    <w:rsid w:val="00246106"/>
    <w:rsid w:val="00246998"/>
    <w:rsid w:val="00246E68"/>
    <w:rsid w:val="00247604"/>
    <w:rsid w:val="002500F5"/>
    <w:rsid w:val="00250861"/>
    <w:rsid w:val="002508DD"/>
    <w:rsid w:val="00250A23"/>
    <w:rsid w:val="00250CEB"/>
    <w:rsid w:val="00251ACC"/>
    <w:rsid w:val="00251CA6"/>
    <w:rsid w:val="002522EC"/>
    <w:rsid w:val="00252A6B"/>
    <w:rsid w:val="002544F4"/>
    <w:rsid w:val="00254595"/>
    <w:rsid w:val="00254900"/>
    <w:rsid w:val="00254A55"/>
    <w:rsid w:val="00255698"/>
    <w:rsid w:val="00255CF7"/>
    <w:rsid w:val="00257B66"/>
    <w:rsid w:val="0026007C"/>
    <w:rsid w:val="002600BE"/>
    <w:rsid w:val="0026160E"/>
    <w:rsid w:val="002625FD"/>
    <w:rsid w:val="00262779"/>
    <w:rsid w:val="0026291C"/>
    <w:rsid w:val="00263356"/>
    <w:rsid w:val="00263EAB"/>
    <w:rsid w:val="00263FD7"/>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336"/>
    <w:rsid w:val="002705CC"/>
    <w:rsid w:val="00270D8C"/>
    <w:rsid w:val="00272797"/>
    <w:rsid w:val="00272956"/>
    <w:rsid w:val="00272990"/>
    <w:rsid w:val="00273201"/>
    <w:rsid w:val="00273748"/>
    <w:rsid w:val="00273B43"/>
    <w:rsid w:val="0027439A"/>
    <w:rsid w:val="002745AF"/>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99B"/>
    <w:rsid w:val="002878E2"/>
    <w:rsid w:val="00287A1B"/>
    <w:rsid w:val="00287BCB"/>
    <w:rsid w:val="00290160"/>
    <w:rsid w:val="0029074D"/>
    <w:rsid w:val="002923CC"/>
    <w:rsid w:val="00292625"/>
    <w:rsid w:val="002928AF"/>
    <w:rsid w:val="00293D94"/>
    <w:rsid w:val="002948D0"/>
    <w:rsid w:val="00294A33"/>
    <w:rsid w:val="0029521E"/>
    <w:rsid w:val="0029541C"/>
    <w:rsid w:val="00295659"/>
    <w:rsid w:val="00295B3D"/>
    <w:rsid w:val="0029677F"/>
    <w:rsid w:val="00296D43"/>
    <w:rsid w:val="00296DCC"/>
    <w:rsid w:val="0029717C"/>
    <w:rsid w:val="00297B03"/>
    <w:rsid w:val="00297BF4"/>
    <w:rsid w:val="002A01C0"/>
    <w:rsid w:val="002A024D"/>
    <w:rsid w:val="002A03B8"/>
    <w:rsid w:val="002A03FE"/>
    <w:rsid w:val="002A0921"/>
    <w:rsid w:val="002A0D0F"/>
    <w:rsid w:val="002A118B"/>
    <w:rsid w:val="002A1DB1"/>
    <w:rsid w:val="002A200A"/>
    <w:rsid w:val="002A20AC"/>
    <w:rsid w:val="002A23B5"/>
    <w:rsid w:val="002A2A9B"/>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6A0"/>
    <w:rsid w:val="002B3890"/>
    <w:rsid w:val="002B390B"/>
    <w:rsid w:val="002B3E31"/>
    <w:rsid w:val="002B444C"/>
    <w:rsid w:val="002B485D"/>
    <w:rsid w:val="002B4A11"/>
    <w:rsid w:val="002B4E7B"/>
    <w:rsid w:val="002B52D9"/>
    <w:rsid w:val="002B552C"/>
    <w:rsid w:val="002B59B0"/>
    <w:rsid w:val="002B5AA4"/>
    <w:rsid w:val="002B60A3"/>
    <w:rsid w:val="002B62FD"/>
    <w:rsid w:val="002B6B5E"/>
    <w:rsid w:val="002B6BC4"/>
    <w:rsid w:val="002B6E52"/>
    <w:rsid w:val="002B6F7D"/>
    <w:rsid w:val="002B74CB"/>
    <w:rsid w:val="002B7B55"/>
    <w:rsid w:val="002B7BBC"/>
    <w:rsid w:val="002B7D61"/>
    <w:rsid w:val="002C090F"/>
    <w:rsid w:val="002C13E7"/>
    <w:rsid w:val="002C18D8"/>
    <w:rsid w:val="002C2099"/>
    <w:rsid w:val="002C21CF"/>
    <w:rsid w:val="002C233C"/>
    <w:rsid w:val="002C3D95"/>
    <w:rsid w:val="002C4020"/>
    <w:rsid w:val="002C4091"/>
    <w:rsid w:val="002C427B"/>
    <w:rsid w:val="002C43CE"/>
    <w:rsid w:val="002C4540"/>
    <w:rsid w:val="002C4650"/>
    <w:rsid w:val="002C4703"/>
    <w:rsid w:val="002C4768"/>
    <w:rsid w:val="002C4A79"/>
    <w:rsid w:val="002C4EED"/>
    <w:rsid w:val="002C619E"/>
    <w:rsid w:val="002C70CD"/>
    <w:rsid w:val="002C7264"/>
    <w:rsid w:val="002C764C"/>
    <w:rsid w:val="002C781B"/>
    <w:rsid w:val="002C7949"/>
    <w:rsid w:val="002C7C76"/>
    <w:rsid w:val="002D08DD"/>
    <w:rsid w:val="002D09D1"/>
    <w:rsid w:val="002D0D10"/>
    <w:rsid w:val="002D1CF6"/>
    <w:rsid w:val="002D1E69"/>
    <w:rsid w:val="002D241E"/>
    <w:rsid w:val="002D2AAE"/>
    <w:rsid w:val="002D38B4"/>
    <w:rsid w:val="002D40BB"/>
    <w:rsid w:val="002D4A49"/>
    <w:rsid w:val="002D4B32"/>
    <w:rsid w:val="002D5CA1"/>
    <w:rsid w:val="002D5E40"/>
    <w:rsid w:val="002D6138"/>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AC3"/>
    <w:rsid w:val="002F4CC7"/>
    <w:rsid w:val="002F56ED"/>
    <w:rsid w:val="002F695D"/>
    <w:rsid w:val="002F7A5F"/>
    <w:rsid w:val="002F7BF3"/>
    <w:rsid w:val="002F7D7A"/>
    <w:rsid w:val="00300201"/>
    <w:rsid w:val="003005CE"/>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012"/>
    <w:rsid w:val="003074C5"/>
    <w:rsid w:val="00307562"/>
    <w:rsid w:val="003075FD"/>
    <w:rsid w:val="00307797"/>
    <w:rsid w:val="003078D3"/>
    <w:rsid w:val="00310490"/>
    <w:rsid w:val="00310950"/>
    <w:rsid w:val="003109B0"/>
    <w:rsid w:val="00310C0C"/>
    <w:rsid w:val="003111B3"/>
    <w:rsid w:val="003115A2"/>
    <w:rsid w:val="00311955"/>
    <w:rsid w:val="00311D2C"/>
    <w:rsid w:val="00312574"/>
    <w:rsid w:val="00312FEF"/>
    <w:rsid w:val="00314711"/>
    <w:rsid w:val="00314A25"/>
    <w:rsid w:val="00314B27"/>
    <w:rsid w:val="00314DEE"/>
    <w:rsid w:val="00314EDE"/>
    <w:rsid w:val="003150BA"/>
    <w:rsid w:val="00315135"/>
    <w:rsid w:val="00315E65"/>
    <w:rsid w:val="003175E6"/>
    <w:rsid w:val="00320078"/>
    <w:rsid w:val="00320346"/>
    <w:rsid w:val="0032094D"/>
    <w:rsid w:val="00322088"/>
    <w:rsid w:val="003222EC"/>
    <w:rsid w:val="00322FD6"/>
    <w:rsid w:val="00323141"/>
    <w:rsid w:val="00323620"/>
    <w:rsid w:val="00323B29"/>
    <w:rsid w:val="0032547B"/>
    <w:rsid w:val="003269A0"/>
    <w:rsid w:val="003269BE"/>
    <w:rsid w:val="00326A41"/>
    <w:rsid w:val="00326A5F"/>
    <w:rsid w:val="00326B20"/>
    <w:rsid w:val="00326D8A"/>
    <w:rsid w:val="00326EBB"/>
    <w:rsid w:val="003271A7"/>
    <w:rsid w:val="003271BA"/>
    <w:rsid w:val="003273F2"/>
    <w:rsid w:val="00327A0F"/>
    <w:rsid w:val="003314A1"/>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4017D"/>
    <w:rsid w:val="003413F6"/>
    <w:rsid w:val="00341B03"/>
    <w:rsid w:val="00341DEA"/>
    <w:rsid w:val="00344B08"/>
    <w:rsid w:val="00344F3A"/>
    <w:rsid w:val="003452C6"/>
    <w:rsid w:val="00345353"/>
    <w:rsid w:val="00345BFE"/>
    <w:rsid w:val="00346DC4"/>
    <w:rsid w:val="00346DCE"/>
    <w:rsid w:val="00346DE7"/>
    <w:rsid w:val="00347399"/>
    <w:rsid w:val="0034744F"/>
    <w:rsid w:val="003507DA"/>
    <w:rsid w:val="00350D85"/>
    <w:rsid w:val="0035164B"/>
    <w:rsid w:val="00351C5F"/>
    <w:rsid w:val="003524C4"/>
    <w:rsid w:val="0035275D"/>
    <w:rsid w:val="00352B75"/>
    <w:rsid w:val="003534A6"/>
    <w:rsid w:val="003534EE"/>
    <w:rsid w:val="00353568"/>
    <w:rsid w:val="003537C6"/>
    <w:rsid w:val="00353B3D"/>
    <w:rsid w:val="00354469"/>
    <w:rsid w:val="00354B0D"/>
    <w:rsid w:val="003550CE"/>
    <w:rsid w:val="00355495"/>
    <w:rsid w:val="003554C5"/>
    <w:rsid w:val="00355BCE"/>
    <w:rsid w:val="00356647"/>
    <w:rsid w:val="003566F7"/>
    <w:rsid w:val="00356B1E"/>
    <w:rsid w:val="00356C0A"/>
    <w:rsid w:val="003572D1"/>
    <w:rsid w:val="00357305"/>
    <w:rsid w:val="00357F92"/>
    <w:rsid w:val="00360397"/>
    <w:rsid w:val="00360548"/>
    <w:rsid w:val="0036215A"/>
    <w:rsid w:val="003623BA"/>
    <w:rsid w:val="00362B6A"/>
    <w:rsid w:val="0036354D"/>
    <w:rsid w:val="003638B8"/>
    <w:rsid w:val="00364096"/>
    <w:rsid w:val="00364601"/>
    <w:rsid w:val="003658CF"/>
    <w:rsid w:val="00366695"/>
    <w:rsid w:val="003673B5"/>
    <w:rsid w:val="0037077E"/>
    <w:rsid w:val="0037089B"/>
    <w:rsid w:val="003711CC"/>
    <w:rsid w:val="00372175"/>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77EC6"/>
    <w:rsid w:val="003801EE"/>
    <w:rsid w:val="00380F18"/>
    <w:rsid w:val="003812A4"/>
    <w:rsid w:val="00382813"/>
    <w:rsid w:val="0038285B"/>
    <w:rsid w:val="0038363D"/>
    <w:rsid w:val="0038412F"/>
    <w:rsid w:val="00384660"/>
    <w:rsid w:val="00384CF2"/>
    <w:rsid w:val="00384D17"/>
    <w:rsid w:val="00384FBB"/>
    <w:rsid w:val="003854E5"/>
    <w:rsid w:val="00387275"/>
    <w:rsid w:val="00387276"/>
    <w:rsid w:val="003905A4"/>
    <w:rsid w:val="003905B5"/>
    <w:rsid w:val="003908A8"/>
    <w:rsid w:val="00390D3E"/>
    <w:rsid w:val="00390FDF"/>
    <w:rsid w:val="00394E75"/>
    <w:rsid w:val="003953D1"/>
    <w:rsid w:val="00395781"/>
    <w:rsid w:val="00395F22"/>
    <w:rsid w:val="00396203"/>
    <w:rsid w:val="00396324"/>
    <w:rsid w:val="0039634D"/>
    <w:rsid w:val="00397581"/>
    <w:rsid w:val="003A0014"/>
    <w:rsid w:val="003A0418"/>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223E"/>
    <w:rsid w:val="003B2CFA"/>
    <w:rsid w:val="003B2ECF"/>
    <w:rsid w:val="003B32FC"/>
    <w:rsid w:val="003B43B6"/>
    <w:rsid w:val="003B573A"/>
    <w:rsid w:val="003B661A"/>
    <w:rsid w:val="003B6B9F"/>
    <w:rsid w:val="003B6FCE"/>
    <w:rsid w:val="003B74BC"/>
    <w:rsid w:val="003B7C07"/>
    <w:rsid w:val="003B7E92"/>
    <w:rsid w:val="003C0786"/>
    <w:rsid w:val="003C0934"/>
    <w:rsid w:val="003C0D6E"/>
    <w:rsid w:val="003C10E9"/>
    <w:rsid w:val="003C15C3"/>
    <w:rsid w:val="003C1DA8"/>
    <w:rsid w:val="003C2690"/>
    <w:rsid w:val="003C3CD1"/>
    <w:rsid w:val="003C4201"/>
    <w:rsid w:val="003C4916"/>
    <w:rsid w:val="003C4B87"/>
    <w:rsid w:val="003C4D2E"/>
    <w:rsid w:val="003C4F81"/>
    <w:rsid w:val="003C4FFC"/>
    <w:rsid w:val="003C5840"/>
    <w:rsid w:val="003C649E"/>
    <w:rsid w:val="003C6850"/>
    <w:rsid w:val="003C6D2D"/>
    <w:rsid w:val="003C71A6"/>
    <w:rsid w:val="003C71BB"/>
    <w:rsid w:val="003C7BE6"/>
    <w:rsid w:val="003C7D92"/>
    <w:rsid w:val="003D14A4"/>
    <w:rsid w:val="003D1919"/>
    <w:rsid w:val="003D1CD9"/>
    <w:rsid w:val="003D2998"/>
    <w:rsid w:val="003D3111"/>
    <w:rsid w:val="003D3E9C"/>
    <w:rsid w:val="003D3F49"/>
    <w:rsid w:val="003D40D8"/>
    <w:rsid w:val="003D4338"/>
    <w:rsid w:val="003D46B5"/>
    <w:rsid w:val="003D4B76"/>
    <w:rsid w:val="003D5D59"/>
    <w:rsid w:val="003D5F0C"/>
    <w:rsid w:val="003D6031"/>
    <w:rsid w:val="003D6789"/>
    <w:rsid w:val="003D6BFA"/>
    <w:rsid w:val="003D7763"/>
    <w:rsid w:val="003D7B76"/>
    <w:rsid w:val="003E05EF"/>
    <w:rsid w:val="003E1298"/>
    <w:rsid w:val="003E1784"/>
    <w:rsid w:val="003E1910"/>
    <w:rsid w:val="003E1DAB"/>
    <w:rsid w:val="003E1F16"/>
    <w:rsid w:val="003E2155"/>
    <w:rsid w:val="003E233B"/>
    <w:rsid w:val="003E2C41"/>
    <w:rsid w:val="003E3229"/>
    <w:rsid w:val="003E322F"/>
    <w:rsid w:val="003E36EF"/>
    <w:rsid w:val="003E3A4B"/>
    <w:rsid w:val="003E3D14"/>
    <w:rsid w:val="003E578F"/>
    <w:rsid w:val="003E6748"/>
    <w:rsid w:val="003E6E86"/>
    <w:rsid w:val="003F0592"/>
    <w:rsid w:val="003F0EFC"/>
    <w:rsid w:val="003F11B7"/>
    <w:rsid w:val="003F1DBD"/>
    <w:rsid w:val="003F440E"/>
    <w:rsid w:val="003F4B9A"/>
    <w:rsid w:val="003F4CF9"/>
    <w:rsid w:val="003F5C5C"/>
    <w:rsid w:val="003F60A5"/>
    <w:rsid w:val="003F60C0"/>
    <w:rsid w:val="003F690B"/>
    <w:rsid w:val="003F7265"/>
    <w:rsid w:val="003F7AE3"/>
    <w:rsid w:val="003F7FB1"/>
    <w:rsid w:val="004003E3"/>
    <w:rsid w:val="00400A07"/>
    <w:rsid w:val="00400FBE"/>
    <w:rsid w:val="004011F0"/>
    <w:rsid w:val="004017E5"/>
    <w:rsid w:val="00401F92"/>
    <w:rsid w:val="00402635"/>
    <w:rsid w:val="00402705"/>
    <w:rsid w:val="004028A7"/>
    <w:rsid w:val="00403333"/>
    <w:rsid w:val="004037EF"/>
    <w:rsid w:val="004042DB"/>
    <w:rsid w:val="004050E2"/>
    <w:rsid w:val="004051EC"/>
    <w:rsid w:val="00406845"/>
    <w:rsid w:val="00410CAC"/>
    <w:rsid w:val="004111AB"/>
    <w:rsid w:val="004119C9"/>
    <w:rsid w:val="00411DB3"/>
    <w:rsid w:val="004123A8"/>
    <w:rsid w:val="004126E2"/>
    <w:rsid w:val="0041271E"/>
    <w:rsid w:val="00412841"/>
    <w:rsid w:val="00412859"/>
    <w:rsid w:val="00413507"/>
    <w:rsid w:val="00413B22"/>
    <w:rsid w:val="00413CA9"/>
    <w:rsid w:val="00413D57"/>
    <w:rsid w:val="0041449F"/>
    <w:rsid w:val="004149FF"/>
    <w:rsid w:val="00414D87"/>
    <w:rsid w:val="0041505F"/>
    <w:rsid w:val="0041530E"/>
    <w:rsid w:val="00415C92"/>
    <w:rsid w:val="0041641A"/>
    <w:rsid w:val="0041737F"/>
    <w:rsid w:val="00417974"/>
    <w:rsid w:val="00417B8C"/>
    <w:rsid w:val="00420892"/>
    <w:rsid w:val="00421035"/>
    <w:rsid w:val="0042139D"/>
    <w:rsid w:val="004215B8"/>
    <w:rsid w:val="00421995"/>
    <w:rsid w:val="00422025"/>
    <w:rsid w:val="0042245E"/>
    <w:rsid w:val="00423632"/>
    <w:rsid w:val="0042379C"/>
    <w:rsid w:val="00423D6B"/>
    <w:rsid w:val="004248DD"/>
    <w:rsid w:val="00424DF6"/>
    <w:rsid w:val="0042560F"/>
    <w:rsid w:val="00425637"/>
    <w:rsid w:val="00425ACA"/>
    <w:rsid w:val="00426D74"/>
    <w:rsid w:val="00426F25"/>
    <w:rsid w:val="00427146"/>
    <w:rsid w:val="004275A3"/>
    <w:rsid w:val="0042768C"/>
    <w:rsid w:val="004276F8"/>
    <w:rsid w:val="00427F94"/>
    <w:rsid w:val="0043084B"/>
    <w:rsid w:val="00431CE7"/>
    <w:rsid w:val="00431D7D"/>
    <w:rsid w:val="0043203F"/>
    <w:rsid w:val="004327FE"/>
    <w:rsid w:val="0043280B"/>
    <w:rsid w:val="00432825"/>
    <w:rsid w:val="004336E5"/>
    <w:rsid w:val="00433BEF"/>
    <w:rsid w:val="00433F85"/>
    <w:rsid w:val="00434BE8"/>
    <w:rsid w:val="00435456"/>
    <w:rsid w:val="0043591E"/>
    <w:rsid w:val="0043690B"/>
    <w:rsid w:val="004369DB"/>
    <w:rsid w:val="00436D40"/>
    <w:rsid w:val="00437302"/>
    <w:rsid w:val="00437359"/>
    <w:rsid w:val="004400CA"/>
    <w:rsid w:val="00440E28"/>
    <w:rsid w:val="00441044"/>
    <w:rsid w:val="004420F9"/>
    <w:rsid w:val="00442540"/>
    <w:rsid w:val="00442A93"/>
    <w:rsid w:val="0044307C"/>
    <w:rsid w:val="004438E3"/>
    <w:rsid w:val="00443D58"/>
    <w:rsid w:val="00443E19"/>
    <w:rsid w:val="00444D6C"/>
    <w:rsid w:val="00444DAE"/>
    <w:rsid w:val="0044598B"/>
    <w:rsid w:val="0044655B"/>
    <w:rsid w:val="0044697D"/>
    <w:rsid w:val="00447004"/>
    <w:rsid w:val="00447B60"/>
    <w:rsid w:val="004508BE"/>
    <w:rsid w:val="0045213B"/>
    <w:rsid w:val="0045264B"/>
    <w:rsid w:val="00452964"/>
    <w:rsid w:val="004529B5"/>
    <w:rsid w:val="00452D19"/>
    <w:rsid w:val="00453B54"/>
    <w:rsid w:val="00453D03"/>
    <w:rsid w:val="00453FF8"/>
    <w:rsid w:val="004541BA"/>
    <w:rsid w:val="00454AD9"/>
    <w:rsid w:val="0045524F"/>
    <w:rsid w:val="0045557D"/>
    <w:rsid w:val="00455DC7"/>
    <w:rsid w:val="00456272"/>
    <w:rsid w:val="00456285"/>
    <w:rsid w:val="004563DB"/>
    <w:rsid w:val="00456529"/>
    <w:rsid w:val="004568B2"/>
    <w:rsid w:val="0045796D"/>
    <w:rsid w:val="00457A57"/>
    <w:rsid w:val="00460608"/>
    <w:rsid w:val="0046078A"/>
    <w:rsid w:val="00460A06"/>
    <w:rsid w:val="0046181F"/>
    <w:rsid w:val="00462227"/>
    <w:rsid w:val="0046291D"/>
    <w:rsid w:val="00462C00"/>
    <w:rsid w:val="0046522B"/>
    <w:rsid w:val="004654D5"/>
    <w:rsid w:val="00465EEA"/>
    <w:rsid w:val="004662F1"/>
    <w:rsid w:val="00466F00"/>
    <w:rsid w:val="00466F4A"/>
    <w:rsid w:val="004672D0"/>
    <w:rsid w:val="00467339"/>
    <w:rsid w:val="00467586"/>
    <w:rsid w:val="0047063E"/>
    <w:rsid w:val="00470C53"/>
    <w:rsid w:val="00471092"/>
    <w:rsid w:val="00472F28"/>
    <w:rsid w:val="0047340E"/>
    <w:rsid w:val="004736FF"/>
    <w:rsid w:val="00473A4A"/>
    <w:rsid w:val="00473C4B"/>
    <w:rsid w:val="004742E9"/>
    <w:rsid w:val="00475030"/>
    <w:rsid w:val="00475230"/>
    <w:rsid w:val="004756A4"/>
    <w:rsid w:val="0047599D"/>
    <w:rsid w:val="004764F3"/>
    <w:rsid w:val="0047789D"/>
    <w:rsid w:val="00480B55"/>
    <w:rsid w:val="00480FC3"/>
    <w:rsid w:val="004815E6"/>
    <w:rsid w:val="004817A6"/>
    <w:rsid w:val="00481BA1"/>
    <w:rsid w:val="00482E1E"/>
    <w:rsid w:val="004830D5"/>
    <w:rsid w:val="00483984"/>
    <w:rsid w:val="00483EC7"/>
    <w:rsid w:val="00484117"/>
    <w:rsid w:val="00484284"/>
    <w:rsid w:val="004845BC"/>
    <w:rsid w:val="00485068"/>
    <w:rsid w:val="004854B4"/>
    <w:rsid w:val="004855C8"/>
    <w:rsid w:val="00485D62"/>
    <w:rsid w:val="004866B6"/>
    <w:rsid w:val="00486B56"/>
    <w:rsid w:val="00486E8D"/>
    <w:rsid w:val="00487B5E"/>
    <w:rsid w:val="0049006D"/>
    <w:rsid w:val="004907B9"/>
    <w:rsid w:val="0049081B"/>
    <w:rsid w:val="00491C7B"/>
    <w:rsid w:val="00491D96"/>
    <w:rsid w:val="00491E83"/>
    <w:rsid w:val="0049252B"/>
    <w:rsid w:val="004926AD"/>
    <w:rsid w:val="004929B1"/>
    <w:rsid w:val="00492D5E"/>
    <w:rsid w:val="0049318C"/>
    <w:rsid w:val="00493483"/>
    <w:rsid w:val="00493602"/>
    <w:rsid w:val="00493A12"/>
    <w:rsid w:val="004940B1"/>
    <w:rsid w:val="00494101"/>
    <w:rsid w:val="00494339"/>
    <w:rsid w:val="00495202"/>
    <w:rsid w:val="004953C8"/>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EAD"/>
    <w:rsid w:val="004A31C5"/>
    <w:rsid w:val="004A3366"/>
    <w:rsid w:val="004A362F"/>
    <w:rsid w:val="004A3C80"/>
    <w:rsid w:val="004A4015"/>
    <w:rsid w:val="004A4E37"/>
    <w:rsid w:val="004A531B"/>
    <w:rsid w:val="004A5519"/>
    <w:rsid w:val="004A59C0"/>
    <w:rsid w:val="004A59CB"/>
    <w:rsid w:val="004A5DC7"/>
    <w:rsid w:val="004A6067"/>
    <w:rsid w:val="004A66F8"/>
    <w:rsid w:val="004A714E"/>
    <w:rsid w:val="004A727B"/>
    <w:rsid w:val="004A7791"/>
    <w:rsid w:val="004A77CE"/>
    <w:rsid w:val="004A7EC3"/>
    <w:rsid w:val="004B0377"/>
    <w:rsid w:val="004B08EE"/>
    <w:rsid w:val="004B15B7"/>
    <w:rsid w:val="004B302E"/>
    <w:rsid w:val="004B30C0"/>
    <w:rsid w:val="004B3CC9"/>
    <w:rsid w:val="004B3E0A"/>
    <w:rsid w:val="004B463E"/>
    <w:rsid w:val="004B4754"/>
    <w:rsid w:val="004B541A"/>
    <w:rsid w:val="004B6769"/>
    <w:rsid w:val="004B6B75"/>
    <w:rsid w:val="004B6D75"/>
    <w:rsid w:val="004B6F0D"/>
    <w:rsid w:val="004B7FFC"/>
    <w:rsid w:val="004C035C"/>
    <w:rsid w:val="004C0D55"/>
    <w:rsid w:val="004C0DB0"/>
    <w:rsid w:val="004C10C1"/>
    <w:rsid w:val="004C16E5"/>
    <w:rsid w:val="004C18B9"/>
    <w:rsid w:val="004C1A10"/>
    <w:rsid w:val="004C1F31"/>
    <w:rsid w:val="004C254B"/>
    <w:rsid w:val="004C2667"/>
    <w:rsid w:val="004C2A2E"/>
    <w:rsid w:val="004C2D4B"/>
    <w:rsid w:val="004C3198"/>
    <w:rsid w:val="004C3410"/>
    <w:rsid w:val="004C3FA6"/>
    <w:rsid w:val="004C41C3"/>
    <w:rsid w:val="004C4D72"/>
    <w:rsid w:val="004C4EC3"/>
    <w:rsid w:val="004C56B0"/>
    <w:rsid w:val="004C5B2E"/>
    <w:rsid w:val="004C5BDD"/>
    <w:rsid w:val="004C5C8E"/>
    <w:rsid w:val="004C5DEA"/>
    <w:rsid w:val="004C5F8D"/>
    <w:rsid w:val="004C5FED"/>
    <w:rsid w:val="004C7003"/>
    <w:rsid w:val="004C71F0"/>
    <w:rsid w:val="004C72DA"/>
    <w:rsid w:val="004C7392"/>
    <w:rsid w:val="004C7595"/>
    <w:rsid w:val="004C79E2"/>
    <w:rsid w:val="004D0205"/>
    <w:rsid w:val="004D0908"/>
    <w:rsid w:val="004D09FE"/>
    <w:rsid w:val="004D0AC3"/>
    <w:rsid w:val="004D0C0E"/>
    <w:rsid w:val="004D0C5A"/>
    <w:rsid w:val="004D13A8"/>
    <w:rsid w:val="004D2914"/>
    <w:rsid w:val="004D297C"/>
    <w:rsid w:val="004D4EB0"/>
    <w:rsid w:val="004D5232"/>
    <w:rsid w:val="004D5261"/>
    <w:rsid w:val="004D53DA"/>
    <w:rsid w:val="004D5885"/>
    <w:rsid w:val="004D62FD"/>
    <w:rsid w:val="004D63C4"/>
    <w:rsid w:val="004D650F"/>
    <w:rsid w:val="004D65D0"/>
    <w:rsid w:val="004D6917"/>
    <w:rsid w:val="004D7224"/>
    <w:rsid w:val="004E03AC"/>
    <w:rsid w:val="004E088E"/>
    <w:rsid w:val="004E094C"/>
    <w:rsid w:val="004E0951"/>
    <w:rsid w:val="004E09B2"/>
    <w:rsid w:val="004E0E21"/>
    <w:rsid w:val="004E1D55"/>
    <w:rsid w:val="004E1F09"/>
    <w:rsid w:val="004E2F3C"/>
    <w:rsid w:val="004E436D"/>
    <w:rsid w:val="004E46DB"/>
    <w:rsid w:val="004E4A1B"/>
    <w:rsid w:val="004E4B0F"/>
    <w:rsid w:val="004E4F6E"/>
    <w:rsid w:val="004E5C02"/>
    <w:rsid w:val="004E6006"/>
    <w:rsid w:val="004E629C"/>
    <w:rsid w:val="004E6470"/>
    <w:rsid w:val="004E6F09"/>
    <w:rsid w:val="004E773B"/>
    <w:rsid w:val="004E77E3"/>
    <w:rsid w:val="004E7A1B"/>
    <w:rsid w:val="004F00D3"/>
    <w:rsid w:val="004F0707"/>
    <w:rsid w:val="004F0AC2"/>
    <w:rsid w:val="004F1BC1"/>
    <w:rsid w:val="004F22D1"/>
    <w:rsid w:val="004F282C"/>
    <w:rsid w:val="004F4323"/>
    <w:rsid w:val="004F445D"/>
    <w:rsid w:val="004F44E7"/>
    <w:rsid w:val="004F47AF"/>
    <w:rsid w:val="004F488F"/>
    <w:rsid w:val="004F4AB7"/>
    <w:rsid w:val="004F4DA1"/>
    <w:rsid w:val="004F4DD0"/>
    <w:rsid w:val="004F5249"/>
    <w:rsid w:val="004F6A74"/>
    <w:rsid w:val="004F74C6"/>
    <w:rsid w:val="004F7958"/>
    <w:rsid w:val="004F7A04"/>
    <w:rsid w:val="005000BA"/>
    <w:rsid w:val="005008C1"/>
    <w:rsid w:val="0050098A"/>
    <w:rsid w:val="00501227"/>
    <w:rsid w:val="00501980"/>
    <w:rsid w:val="00501F62"/>
    <w:rsid w:val="00501F6F"/>
    <w:rsid w:val="0050257C"/>
    <w:rsid w:val="0050302C"/>
    <w:rsid w:val="00503504"/>
    <w:rsid w:val="00503D30"/>
    <w:rsid w:val="00503EE4"/>
    <w:rsid w:val="00504131"/>
    <w:rsid w:val="005042B7"/>
    <w:rsid w:val="0050497C"/>
    <w:rsid w:val="0050497F"/>
    <w:rsid w:val="0050520A"/>
    <w:rsid w:val="00505501"/>
    <w:rsid w:val="00506616"/>
    <w:rsid w:val="00506A4B"/>
    <w:rsid w:val="005074CF"/>
    <w:rsid w:val="00510AF6"/>
    <w:rsid w:val="00512760"/>
    <w:rsid w:val="005128EC"/>
    <w:rsid w:val="00513EE2"/>
    <w:rsid w:val="00514411"/>
    <w:rsid w:val="0051455F"/>
    <w:rsid w:val="00514813"/>
    <w:rsid w:val="00515648"/>
    <w:rsid w:val="005158B5"/>
    <w:rsid w:val="00515A4E"/>
    <w:rsid w:val="00515A8E"/>
    <w:rsid w:val="00515D78"/>
    <w:rsid w:val="005165CF"/>
    <w:rsid w:val="005166D3"/>
    <w:rsid w:val="00516867"/>
    <w:rsid w:val="00516D8F"/>
    <w:rsid w:val="00517511"/>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858"/>
    <w:rsid w:val="00531C8F"/>
    <w:rsid w:val="00532FD2"/>
    <w:rsid w:val="00533001"/>
    <w:rsid w:val="005332CC"/>
    <w:rsid w:val="00533566"/>
    <w:rsid w:val="00533723"/>
    <w:rsid w:val="0053375A"/>
    <w:rsid w:val="00534017"/>
    <w:rsid w:val="0053491A"/>
    <w:rsid w:val="00535625"/>
    <w:rsid w:val="00535831"/>
    <w:rsid w:val="00535FA9"/>
    <w:rsid w:val="00536175"/>
    <w:rsid w:val="0053650C"/>
    <w:rsid w:val="005365B9"/>
    <w:rsid w:val="00536FBF"/>
    <w:rsid w:val="00536FFF"/>
    <w:rsid w:val="00540198"/>
    <w:rsid w:val="005406C0"/>
    <w:rsid w:val="00540DD2"/>
    <w:rsid w:val="0054148C"/>
    <w:rsid w:val="00541596"/>
    <w:rsid w:val="00542A31"/>
    <w:rsid w:val="00542A67"/>
    <w:rsid w:val="0054409B"/>
    <w:rsid w:val="005443C4"/>
    <w:rsid w:val="00544464"/>
    <w:rsid w:val="005449F2"/>
    <w:rsid w:val="00545B40"/>
    <w:rsid w:val="00545FEA"/>
    <w:rsid w:val="005474F0"/>
    <w:rsid w:val="005477C9"/>
    <w:rsid w:val="005505FC"/>
    <w:rsid w:val="00550887"/>
    <w:rsid w:val="00550BC2"/>
    <w:rsid w:val="00550CDC"/>
    <w:rsid w:val="005510AA"/>
    <w:rsid w:val="00551262"/>
    <w:rsid w:val="0055136A"/>
    <w:rsid w:val="0055137D"/>
    <w:rsid w:val="00551388"/>
    <w:rsid w:val="005513D5"/>
    <w:rsid w:val="0055142D"/>
    <w:rsid w:val="00551F4C"/>
    <w:rsid w:val="00552775"/>
    <w:rsid w:val="00552900"/>
    <w:rsid w:val="005529AF"/>
    <w:rsid w:val="00553A7E"/>
    <w:rsid w:val="005543E0"/>
    <w:rsid w:val="0055545B"/>
    <w:rsid w:val="005562E7"/>
    <w:rsid w:val="00556D8B"/>
    <w:rsid w:val="005615EE"/>
    <w:rsid w:val="00561A22"/>
    <w:rsid w:val="00561CB4"/>
    <w:rsid w:val="00561FB6"/>
    <w:rsid w:val="005620E4"/>
    <w:rsid w:val="00562880"/>
    <w:rsid w:val="00563B2D"/>
    <w:rsid w:val="00563C13"/>
    <w:rsid w:val="00563E41"/>
    <w:rsid w:val="005648F1"/>
    <w:rsid w:val="005654B7"/>
    <w:rsid w:val="0056641D"/>
    <w:rsid w:val="005667D7"/>
    <w:rsid w:val="00566DB5"/>
    <w:rsid w:val="0056735D"/>
    <w:rsid w:val="005674E9"/>
    <w:rsid w:val="00567871"/>
    <w:rsid w:val="00567CCD"/>
    <w:rsid w:val="00567E29"/>
    <w:rsid w:val="00567F27"/>
    <w:rsid w:val="0057054C"/>
    <w:rsid w:val="00570F9D"/>
    <w:rsid w:val="00571109"/>
    <w:rsid w:val="0057129D"/>
    <w:rsid w:val="0057135A"/>
    <w:rsid w:val="00571446"/>
    <w:rsid w:val="005719D6"/>
    <w:rsid w:val="00571B45"/>
    <w:rsid w:val="00572E8E"/>
    <w:rsid w:val="00573D62"/>
    <w:rsid w:val="00574115"/>
    <w:rsid w:val="00574990"/>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FA5"/>
    <w:rsid w:val="005826DC"/>
    <w:rsid w:val="005828A4"/>
    <w:rsid w:val="00582DBB"/>
    <w:rsid w:val="005831A2"/>
    <w:rsid w:val="0058343D"/>
    <w:rsid w:val="00583594"/>
    <w:rsid w:val="00583BDA"/>
    <w:rsid w:val="00585108"/>
    <w:rsid w:val="00585448"/>
    <w:rsid w:val="005855B4"/>
    <w:rsid w:val="005856E8"/>
    <w:rsid w:val="00586410"/>
    <w:rsid w:val="005865B3"/>
    <w:rsid w:val="00586C09"/>
    <w:rsid w:val="00587AF0"/>
    <w:rsid w:val="00587B7E"/>
    <w:rsid w:val="00587CD4"/>
    <w:rsid w:val="00587D0E"/>
    <w:rsid w:val="00590019"/>
    <w:rsid w:val="005901DE"/>
    <w:rsid w:val="00590D28"/>
    <w:rsid w:val="00590E23"/>
    <w:rsid w:val="0059104D"/>
    <w:rsid w:val="005914AD"/>
    <w:rsid w:val="00591873"/>
    <w:rsid w:val="00591A0B"/>
    <w:rsid w:val="0059274F"/>
    <w:rsid w:val="005928A7"/>
    <w:rsid w:val="00592B31"/>
    <w:rsid w:val="00592EED"/>
    <w:rsid w:val="0059391C"/>
    <w:rsid w:val="00593A87"/>
    <w:rsid w:val="005941A4"/>
    <w:rsid w:val="00595E10"/>
    <w:rsid w:val="00596C9A"/>
    <w:rsid w:val="0059735E"/>
    <w:rsid w:val="00597949"/>
    <w:rsid w:val="005979BD"/>
    <w:rsid w:val="005A0698"/>
    <w:rsid w:val="005A0D93"/>
    <w:rsid w:val="005A18C5"/>
    <w:rsid w:val="005A19E8"/>
    <w:rsid w:val="005A217E"/>
    <w:rsid w:val="005A2500"/>
    <w:rsid w:val="005A25BD"/>
    <w:rsid w:val="005A29F0"/>
    <w:rsid w:val="005A2D93"/>
    <w:rsid w:val="005A34D0"/>
    <w:rsid w:val="005A39BC"/>
    <w:rsid w:val="005A3CB5"/>
    <w:rsid w:val="005A40D1"/>
    <w:rsid w:val="005A55AA"/>
    <w:rsid w:val="005A5D6D"/>
    <w:rsid w:val="005A6088"/>
    <w:rsid w:val="005A62C0"/>
    <w:rsid w:val="005A65EC"/>
    <w:rsid w:val="005A6F74"/>
    <w:rsid w:val="005A7A0B"/>
    <w:rsid w:val="005B0693"/>
    <w:rsid w:val="005B07BC"/>
    <w:rsid w:val="005B0FB6"/>
    <w:rsid w:val="005B112E"/>
    <w:rsid w:val="005B2174"/>
    <w:rsid w:val="005B3701"/>
    <w:rsid w:val="005B3D5F"/>
    <w:rsid w:val="005B3E56"/>
    <w:rsid w:val="005B5C8A"/>
    <w:rsid w:val="005B617A"/>
    <w:rsid w:val="005B65FA"/>
    <w:rsid w:val="005B66F0"/>
    <w:rsid w:val="005B690A"/>
    <w:rsid w:val="005B778F"/>
    <w:rsid w:val="005C014A"/>
    <w:rsid w:val="005C01CC"/>
    <w:rsid w:val="005C07EB"/>
    <w:rsid w:val="005C0BBA"/>
    <w:rsid w:val="005C11FF"/>
    <w:rsid w:val="005C1FBE"/>
    <w:rsid w:val="005C24A2"/>
    <w:rsid w:val="005C25BF"/>
    <w:rsid w:val="005C2636"/>
    <w:rsid w:val="005C280E"/>
    <w:rsid w:val="005C290C"/>
    <w:rsid w:val="005C3C0A"/>
    <w:rsid w:val="005C3DA6"/>
    <w:rsid w:val="005C482B"/>
    <w:rsid w:val="005C4931"/>
    <w:rsid w:val="005C50B9"/>
    <w:rsid w:val="005C5D27"/>
    <w:rsid w:val="005C5F08"/>
    <w:rsid w:val="005C6567"/>
    <w:rsid w:val="005C6726"/>
    <w:rsid w:val="005C6ED1"/>
    <w:rsid w:val="005C7502"/>
    <w:rsid w:val="005C77ED"/>
    <w:rsid w:val="005C7C1C"/>
    <w:rsid w:val="005C7DC8"/>
    <w:rsid w:val="005D0036"/>
    <w:rsid w:val="005D0D33"/>
    <w:rsid w:val="005D0D5C"/>
    <w:rsid w:val="005D14B6"/>
    <w:rsid w:val="005D1CD4"/>
    <w:rsid w:val="005D252C"/>
    <w:rsid w:val="005D291F"/>
    <w:rsid w:val="005D2A38"/>
    <w:rsid w:val="005D3106"/>
    <w:rsid w:val="005D3954"/>
    <w:rsid w:val="005D4046"/>
    <w:rsid w:val="005D4622"/>
    <w:rsid w:val="005D46D0"/>
    <w:rsid w:val="005D51AB"/>
    <w:rsid w:val="005D6351"/>
    <w:rsid w:val="005D7331"/>
    <w:rsid w:val="005D73C9"/>
    <w:rsid w:val="005D757B"/>
    <w:rsid w:val="005D78FC"/>
    <w:rsid w:val="005D7E9B"/>
    <w:rsid w:val="005D7EDA"/>
    <w:rsid w:val="005E00C3"/>
    <w:rsid w:val="005E034B"/>
    <w:rsid w:val="005E08F4"/>
    <w:rsid w:val="005E0FE2"/>
    <w:rsid w:val="005E15AE"/>
    <w:rsid w:val="005E1C01"/>
    <w:rsid w:val="005E1CD3"/>
    <w:rsid w:val="005E24CC"/>
    <w:rsid w:val="005E2A96"/>
    <w:rsid w:val="005E2EB9"/>
    <w:rsid w:val="005E3E10"/>
    <w:rsid w:val="005E3FC0"/>
    <w:rsid w:val="005E41DE"/>
    <w:rsid w:val="005E43EF"/>
    <w:rsid w:val="005E4E21"/>
    <w:rsid w:val="005E4FF3"/>
    <w:rsid w:val="005E542A"/>
    <w:rsid w:val="005E5D3E"/>
    <w:rsid w:val="005E61F2"/>
    <w:rsid w:val="005E6655"/>
    <w:rsid w:val="005E70DF"/>
    <w:rsid w:val="005E75DB"/>
    <w:rsid w:val="005E792F"/>
    <w:rsid w:val="005E7C72"/>
    <w:rsid w:val="005F07F3"/>
    <w:rsid w:val="005F0AFB"/>
    <w:rsid w:val="005F0E65"/>
    <w:rsid w:val="005F1532"/>
    <w:rsid w:val="005F2026"/>
    <w:rsid w:val="005F34BB"/>
    <w:rsid w:val="005F3ED5"/>
    <w:rsid w:val="005F4132"/>
    <w:rsid w:val="005F4214"/>
    <w:rsid w:val="005F4804"/>
    <w:rsid w:val="005F4BD1"/>
    <w:rsid w:val="005F4E45"/>
    <w:rsid w:val="005F507B"/>
    <w:rsid w:val="005F5B6A"/>
    <w:rsid w:val="005F5BBA"/>
    <w:rsid w:val="005F7355"/>
    <w:rsid w:val="005F74B0"/>
    <w:rsid w:val="005F7596"/>
    <w:rsid w:val="005F7929"/>
    <w:rsid w:val="0060000C"/>
    <w:rsid w:val="006001F7"/>
    <w:rsid w:val="0060037B"/>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62E9"/>
    <w:rsid w:val="00606B06"/>
    <w:rsid w:val="00607202"/>
    <w:rsid w:val="006074A1"/>
    <w:rsid w:val="0060780B"/>
    <w:rsid w:val="0060798C"/>
    <w:rsid w:val="006079BC"/>
    <w:rsid w:val="00607E58"/>
    <w:rsid w:val="00610206"/>
    <w:rsid w:val="00610800"/>
    <w:rsid w:val="00611769"/>
    <w:rsid w:val="00611ABC"/>
    <w:rsid w:val="00611ADE"/>
    <w:rsid w:val="006122BA"/>
    <w:rsid w:val="0061254B"/>
    <w:rsid w:val="006126E9"/>
    <w:rsid w:val="00612C8B"/>
    <w:rsid w:val="0061342A"/>
    <w:rsid w:val="00613907"/>
    <w:rsid w:val="00614261"/>
    <w:rsid w:val="00614394"/>
    <w:rsid w:val="00614788"/>
    <w:rsid w:val="00614DBE"/>
    <w:rsid w:val="00615889"/>
    <w:rsid w:val="00615A5B"/>
    <w:rsid w:val="00616072"/>
    <w:rsid w:val="00616BBE"/>
    <w:rsid w:val="006170C8"/>
    <w:rsid w:val="00617B07"/>
    <w:rsid w:val="00617D57"/>
    <w:rsid w:val="00620A25"/>
    <w:rsid w:val="006218F0"/>
    <w:rsid w:val="00621B48"/>
    <w:rsid w:val="00621DBA"/>
    <w:rsid w:val="006224BE"/>
    <w:rsid w:val="006228E0"/>
    <w:rsid w:val="0062311B"/>
    <w:rsid w:val="006233B6"/>
    <w:rsid w:val="006236F3"/>
    <w:rsid w:val="00623CD1"/>
    <w:rsid w:val="00623E53"/>
    <w:rsid w:val="00624DC6"/>
    <w:rsid w:val="00624E1A"/>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455"/>
    <w:rsid w:val="006335C9"/>
    <w:rsid w:val="006336CB"/>
    <w:rsid w:val="00633B4B"/>
    <w:rsid w:val="00633DAB"/>
    <w:rsid w:val="00634367"/>
    <w:rsid w:val="00634530"/>
    <w:rsid w:val="0063482C"/>
    <w:rsid w:val="006348B3"/>
    <w:rsid w:val="00634DC7"/>
    <w:rsid w:val="006368E8"/>
    <w:rsid w:val="00636D97"/>
    <w:rsid w:val="00636F5D"/>
    <w:rsid w:val="006378BF"/>
    <w:rsid w:val="00640269"/>
    <w:rsid w:val="0064045B"/>
    <w:rsid w:val="00640BA3"/>
    <w:rsid w:val="00640BE4"/>
    <w:rsid w:val="00640D83"/>
    <w:rsid w:val="00641FC0"/>
    <w:rsid w:val="00641FCB"/>
    <w:rsid w:val="00643149"/>
    <w:rsid w:val="006434D6"/>
    <w:rsid w:val="00643525"/>
    <w:rsid w:val="00643682"/>
    <w:rsid w:val="006439AD"/>
    <w:rsid w:val="00643ACD"/>
    <w:rsid w:val="00643D6B"/>
    <w:rsid w:val="00643DA8"/>
    <w:rsid w:val="00643E59"/>
    <w:rsid w:val="00643E6D"/>
    <w:rsid w:val="00644258"/>
    <w:rsid w:val="00644938"/>
    <w:rsid w:val="00644B74"/>
    <w:rsid w:val="00645188"/>
    <w:rsid w:val="00645F5F"/>
    <w:rsid w:val="0064659F"/>
    <w:rsid w:val="00646DAF"/>
    <w:rsid w:val="006474F4"/>
    <w:rsid w:val="006476CA"/>
    <w:rsid w:val="00647D6A"/>
    <w:rsid w:val="00647E25"/>
    <w:rsid w:val="0065039A"/>
    <w:rsid w:val="0065040C"/>
    <w:rsid w:val="00650880"/>
    <w:rsid w:val="0065125C"/>
    <w:rsid w:val="006528DC"/>
    <w:rsid w:val="006534A5"/>
    <w:rsid w:val="00653F7C"/>
    <w:rsid w:val="0065424B"/>
    <w:rsid w:val="006545EB"/>
    <w:rsid w:val="00654AB8"/>
    <w:rsid w:val="00654B36"/>
    <w:rsid w:val="00654C01"/>
    <w:rsid w:val="00654F33"/>
    <w:rsid w:val="00654F63"/>
    <w:rsid w:val="00655603"/>
    <w:rsid w:val="0065674C"/>
    <w:rsid w:val="00657566"/>
    <w:rsid w:val="00657CAA"/>
    <w:rsid w:val="0066004C"/>
    <w:rsid w:val="00660322"/>
    <w:rsid w:val="00660565"/>
    <w:rsid w:val="0066067E"/>
    <w:rsid w:val="0066087B"/>
    <w:rsid w:val="00660910"/>
    <w:rsid w:val="00660E2D"/>
    <w:rsid w:val="0066106E"/>
    <w:rsid w:val="00662214"/>
    <w:rsid w:val="00662B62"/>
    <w:rsid w:val="00662D5C"/>
    <w:rsid w:val="00663367"/>
    <w:rsid w:val="00663568"/>
    <w:rsid w:val="00663CB6"/>
    <w:rsid w:val="0066456F"/>
    <w:rsid w:val="00664A09"/>
    <w:rsid w:val="00664A1F"/>
    <w:rsid w:val="00666063"/>
    <w:rsid w:val="006665EE"/>
    <w:rsid w:val="0066678A"/>
    <w:rsid w:val="00667051"/>
    <w:rsid w:val="006677D0"/>
    <w:rsid w:val="00670229"/>
    <w:rsid w:val="00670494"/>
    <w:rsid w:val="006709DD"/>
    <w:rsid w:val="00670AC4"/>
    <w:rsid w:val="00671255"/>
    <w:rsid w:val="0067141B"/>
    <w:rsid w:val="00671A0E"/>
    <w:rsid w:val="00671B62"/>
    <w:rsid w:val="006722DE"/>
    <w:rsid w:val="0067233B"/>
    <w:rsid w:val="00672510"/>
    <w:rsid w:val="00672C94"/>
    <w:rsid w:val="00674364"/>
    <w:rsid w:val="0067490B"/>
    <w:rsid w:val="00674AB7"/>
    <w:rsid w:val="00674BDF"/>
    <w:rsid w:val="00674F79"/>
    <w:rsid w:val="00675A92"/>
    <w:rsid w:val="00675FCE"/>
    <w:rsid w:val="006760E9"/>
    <w:rsid w:val="00676BBA"/>
    <w:rsid w:val="00676EBD"/>
    <w:rsid w:val="00677E2B"/>
    <w:rsid w:val="00680483"/>
    <w:rsid w:val="006806FC"/>
    <w:rsid w:val="00680BEC"/>
    <w:rsid w:val="00681EB4"/>
    <w:rsid w:val="00681EBB"/>
    <w:rsid w:val="00682064"/>
    <w:rsid w:val="00682269"/>
    <w:rsid w:val="006829A9"/>
    <w:rsid w:val="00682B8B"/>
    <w:rsid w:val="00682EB2"/>
    <w:rsid w:val="00683100"/>
    <w:rsid w:val="00683D81"/>
    <w:rsid w:val="00684D55"/>
    <w:rsid w:val="00685406"/>
    <w:rsid w:val="00685457"/>
    <w:rsid w:val="00685845"/>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BAE"/>
    <w:rsid w:val="00692EEA"/>
    <w:rsid w:val="0069304B"/>
    <w:rsid w:val="006934B0"/>
    <w:rsid w:val="00693732"/>
    <w:rsid w:val="00693793"/>
    <w:rsid w:val="00694360"/>
    <w:rsid w:val="00694E7A"/>
    <w:rsid w:val="00696479"/>
    <w:rsid w:val="006966DA"/>
    <w:rsid w:val="00696A0B"/>
    <w:rsid w:val="0069712A"/>
    <w:rsid w:val="0069794C"/>
    <w:rsid w:val="00697CD3"/>
    <w:rsid w:val="00697F0C"/>
    <w:rsid w:val="006A02BC"/>
    <w:rsid w:val="006A061A"/>
    <w:rsid w:val="006A0C89"/>
    <w:rsid w:val="006A0E22"/>
    <w:rsid w:val="006A127C"/>
    <w:rsid w:val="006A23DC"/>
    <w:rsid w:val="006A25D6"/>
    <w:rsid w:val="006A3177"/>
    <w:rsid w:val="006A365A"/>
    <w:rsid w:val="006A3709"/>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3E00"/>
    <w:rsid w:val="006B4AB5"/>
    <w:rsid w:val="006B58D9"/>
    <w:rsid w:val="006B5ABF"/>
    <w:rsid w:val="006B5B2B"/>
    <w:rsid w:val="006B644F"/>
    <w:rsid w:val="006B657D"/>
    <w:rsid w:val="006B65AA"/>
    <w:rsid w:val="006B68F1"/>
    <w:rsid w:val="006B7069"/>
    <w:rsid w:val="006B71FC"/>
    <w:rsid w:val="006B7956"/>
    <w:rsid w:val="006B7C8E"/>
    <w:rsid w:val="006B7DB4"/>
    <w:rsid w:val="006C06ED"/>
    <w:rsid w:val="006C0A3C"/>
    <w:rsid w:val="006C1658"/>
    <w:rsid w:val="006C26DC"/>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2"/>
    <w:rsid w:val="006C7EF9"/>
    <w:rsid w:val="006D00A1"/>
    <w:rsid w:val="006D00EF"/>
    <w:rsid w:val="006D0267"/>
    <w:rsid w:val="006D03FF"/>
    <w:rsid w:val="006D0CC7"/>
    <w:rsid w:val="006D0D25"/>
    <w:rsid w:val="006D1372"/>
    <w:rsid w:val="006D1494"/>
    <w:rsid w:val="006D26FA"/>
    <w:rsid w:val="006D2DF2"/>
    <w:rsid w:val="006D3557"/>
    <w:rsid w:val="006D35CB"/>
    <w:rsid w:val="006D4A01"/>
    <w:rsid w:val="006D4F03"/>
    <w:rsid w:val="006D4F45"/>
    <w:rsid w:val="006D5065"/>
    <w:rsid w:val="006D5213"/>
    <w:rsid w:val="006D5514"/>
    <w:rsid w:val="006D595D"/>
    <w:rsid w:val="006D6C66"/>
    <w:rsid w:val="006D7D78"/>
    <w:rsid w:val="006E007C"/>
    <w:rsid w:val="006E018B"/>
    <w:rsid w:val="006E0BDA"/>
    <w:rsid w:val="006E1F6B"/>
    <w:rsid w:val="006E2453"/>
    <w:rsid w:val="006E275F"/>
    <w:rsid w:val="006E2F0A"/>
    <w:rsid w:val="006E3954"/>
    <w:rsid w:val="006E4AD3"/>
    <w:rsid w:val="006E4E42"/>
    <w:rsid w:val="006E651A"/>
    <w:rsid w:val="006E65FD"/>
    <w:rsid w:val="006E7100"/>
    <w:rsid w:val="006E7568"/>
    <w:rsid w:val="006E762A"/>
    <w:rsid w:val="006F032C"/>
    <w:rsid w:val="006F0964"/>
    <w:rsid w:val="006F1256"/>
    <w:rsid w:val="006F1FA8"/>
    <w:rsid w:val="006F2216"/>
    <w:rsid w:val="006F3378"/>
    <w:rsid w:val="006F387C"/>
    <w:rsid w:val="006F3C5F"/>
    <w:rsid w:val="006F3E79"/>
    <w:rsid w:val="006F5472"/>
    <w:rsid w:val="006F570C"/>
    <w:rsid w:val="006F59E4"/>
    <w:rsid w:val="006F6809"/>
    <w:rsid w:val="006F694C"/>
    <w:rsid w:val="007002E2"/>
    <w:rsid w:val="00700404"/>
    <w:rsid w:val="00700D1C"/>
    <w:rsid w:val="00700D2D"/>
    <w:rsid w:val="0070164A"/>
    <w:rsid w:val="007020CD"/>
    <w:rsid w:val="00702473"/>
    <w:rsid w:val="007029CE"/>
    <w:rsid w:val="00702F49"/>
    <w:rsid w:val="00703234"/>
    <w:rsid w:val="00703904"/>
    <w:rsid w:val="00703E46"/>
    <w:rsid w:val="00704252"/>
    <w:rsid w:val="00704E76"/>
    <w:rsid w:val="00704F0D"/>
    <w:rsid w:val="007063D2"/>
    <w:rsid w:val="00710248"/>
    <w:rsid w:val="00710505"/>
    <w:rsid w:val="00710C79"/>
    <w:rsid w:val="007112E5"/>
    <w:rsid w:val="0071157C"/>
    <w:rsid w:val="007117D5"/>
    <w:rsid w:val="00711871"/>
    <w:rsid w:val="007121C9"/>
    <w:rsid w:val="00712367"/>
    <w:rsid w:val="00712622"/>
    <w:rsid w:val="007127B2"/>
    <w:rsid w:val="007128D9"/>
    <w:rsid w:val="00712F5E"/>
    <w:rsid w:val="007130D7"/>
    <w:rsid w:val="00714FB6"/>
    <w:rsid w:val="00715AE0"/>
    <w:rsid w:val="007165B5"/>
    <w:rsid w:val="00716B2A"/>
    <w:rsid w:val="00716BD6"/>
    <w:rsid w:val="0071718A"/>
    <w:rsid w:val="007171A1"/>
    <w:rsid w:val="007175C2"/>
    <w:rsid w:val="00717A39"/>
    <w:rsid w:val="00720D7D"/>
    <w:rsid w:val="00720E59"/>
    <w:rsid w:val="00720E8E"/>
    <w:rsid w:val="00721614"/>
    <w:rsid w:val="00721E37"/>
    <w:rsid w:val="007221E2"/>
    <w:rsid w:val="0072296B"/>
    <w:rsid w:val="00722BCE"/>
    <w:rsid w:val="00723416"/>
    <w:rsid w:val="00723AAA"/>
    <w:rsid w:val="00723B51"/>
    <w:rsid w:val="0072419F"/>
    <w:rsid w:val="00724EAB"/>
    <w:rsid w:val="007259C2"/>
    <w:rsid w:val="00725FC6"/>
    <w:rsid w:val="00726465"/>
    <w:rsid w:val="00726A23"/>
    <w:rsid w:val="00727399"/>
    <w:rsid w:val="007275CF"/>
    <w:rsid w:val="007304FF"/>
    <w:rsid w:val="00730B98"/>
    <w:rsid w:val="007312E0"/>
    <w:rsid w:val="00731AD2"/>
    <w:rsid w:val="00731D29"/>
    <w:rsid w:val="007322AB"/>
    <w:rsid w:val="00732363"/>
    <w:rsid w:val="007329D2"/>
    <w:rsid w:val="007329DC"/>
    <w:rsid w:val="007331A9"/>
    <w:rsid w:val="007332F0"/>
    <w:rsid w:val="007336A0"/>
    <w:rsid w:val="00733A99"/>
    <w:rsid w:val="00734411"/>
    <w:rsid w:val="00734F75"/>
    <w:rsid w:val="0073516D"/>
    <w:rsid w:val="007353A3"/>
    <w:rsid w:val="00735C95"/>
    <w:rsid w:val="007366C7"/>
    <w:rsid w:val="00736B55"/>
    <w:rsid w:val="00736F7A"/>
    <w:rsid w:val="007378DD"/>
    <w:rsid w:val="00737B89"/>
    <w:rsid w:val="0074034B"/>
    <w:rsid w:val="0074103B"/>
    <w:rsid w:val="007412A1"/>
    <w:rsid w:val="0074136C"/>
    <w:rsid w:val="00741DFB"/>
    <w:rsid w:val="00741FEC"/>
    <w:rsid w:val="00742B8C"/>
    <w:rsid w:val="00742FBC"/>
    <w:rsid w:val="00743D5F"/>
    <w:rsid w:val="00743E08"/>
    <w:rsid w:val="00743FD7"/>
    <w:rsid w:val="007446C5"/>
    <w:rsid w:val="007454CD"/>
    <w:rsid w:val="00746485"/>
    <w:rsid w:val="007467A5"/>
    <w:rsid w:val="00746C74"/>
    <w:rsid w:val="007476DF"/>
    <w:rsid w:val="0074776E"/>
    <w:rsid w:val="0075091F"/>
    <w:rsid w:val="00751275"/>
    <w:rsid w:val="00751560"/>
    <w:rsid w:val="00751760"/>
    <w:rsid w:val="00752B4B"/>
    <w:rsid w:val="00752C78"/>
    <w:rsid w:val="00752E2F"/>
    <w:rsid w:val="00753654"/>
    <w:rsid w:val="0075388B"/>
    <w:rsid w:val="00753D12"/>
    <w:rsid w:val="00753E16"/>
    <w:rsid w:val="00754128"/>
    <w:rsid w:val="00754957"/>
    <w:rsid w:val="00754B49"/>
    <w:rsid w:val="007554CE"/>
    <w:rsid w:val="0075558E"/>
    <w:rsid w:val="00755D3B"/>
    <w:rsid w:val="0075622A"/>
    <w:rsid w:val="007564DC"/>
    <w:rsid w:val="007573D3"/>
    <w:rsid w:val="0075794E"/>
    <w:rsid w:val="00760997"/>
    <w:rsid w:val="00760E03"/>
    <w:rsid w:val="00761FED"/>
    <w:rsid w:val="007620B6"/>
    <w:rsid w:val="00762954"/>
    <w:rsid w:val="00763ECB"/>
    <w:rsid w:val="00764000"/>
    <w:rsid w:val="00765F97"/>
    <w:rsid w:val="0076624F"/>
    <w:rsid w:val="0076633C"/>
    <w:rsid w:val="007664E3"/>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827"/>
    <w:rsid w:val="00774E70"/>
    <w:rsid w:val="00774F22"/>
    <w:rsid w:val="00774FB4"/>
    <w:rsid w:val="007759B7"/>
    <w:rsid w:val="00777286"/>
    <w:rsid w:val="00777CE2"/>
    <w:rsid w:val="0078043E"/>
    <w:rsid w:val="00781228"/>
    <w:rsid w:val="00781D61"/>
    <w:rsid w:val="007820FA"/>
    <w:rsid w:val="00782719"/>
    <w:rsid w:val="00782ABD"/>
    <w:rsid w:val="00782C0F"/>
    <w:rsid w:val="00783765"/>
    <w:rsid w:val="007846D2"/>
    <w:rsid w:val="007848A3"/>
    <w:rsid w:val="00784ADB"/>
    <w:rsid w:val="00784B81"/>
    <w:rsid w:val="007854B3"/>
    <w:rsid w:val="007856B2"/>
    <w:rsid w:val="007861CA"/>
    <w:rsid w:val="00786A4A"/>
    <w:rsid w:val="0079051A"/>
    <w:rsid w:val="00792739"/>
    <w:rsid w:val="007932E2"/>
    <w:rsid w:val="00793FDD"/>
    <w:rsid w:val="0079491E"/>
    <w:rsid w:val="00794C46"/>
    <w:rsid w:val="00794DCB"/>
    <w:rsid w:val="00794E61"/>
    <w:rsid w:val="0079603C"/>
    <w:rsid w:val="00796779"/>
    <w:rsid w:val="007969E1"/>
    <w:rsid w:val="00797706"/>
    <w:rsid w:val="00797AA9"/>
    <w:rsid w:val="007A0062"/>
    <w:rsid w:val="007A20C1"/>
    <w:rsid w:val="007A2946"/>
    <w:rsid w:val="007A2CA9"/>
    <w:rsid w:val="007A2F2D"/>
    <w:rsid w:val="007A368B"/>
    <w:rsid w:val="007A398F"/>
    <w:rsid w:val="007A3C37"/>
    <w:rsid w:val="007A3F3A"/>
    <w:rsid w:val="007A4287"/>
    <w:rsid w:val="007A42AA"/>
    <w:rsid w:val="007A5093"/>
    <w:rsid w:val="007A56B5"/>
    <w:rsid w:val="007A5FC0"/>
    <w:rsid w:val="007A6497"/>
    <w:rsid w:val="007A667D"/>
    <w:rsid w:val="007A66A0"/>
    <w:rsid w:val="007A6AFF"/>
    <w:rsid w:val="007A76FF"/>
    <w:rsid w:val="007B1565"/>
    <w:rsid w:val="007B303E"/>
    <w:rsid w:val="007B3635"/>
    <w:rsid w:val="007B466C"/>
    <w:rsid w:val="007B4A85"/>
    <w:rsid w:val="007B4ED2"/>
    <w:rsid w:val="007B5158"/>
    <w:rsid w:val="007B553C"/>
    <w:rsid w:val="007B5549"/>
    <w:rsid w:val="007B613C"/>
    <w:rsid w:val="007B62EE"/>
    <w:rsid w:val="007B6D79"/>
    <w:rsid w:val="007B7152"/>
    <w:rsid w:val="007B7B00"/>
    <w:rsid w:val="007C0F27"/>
    <w:rsid w:val="007C1C77"/>
    <w:rsid w:val="007C1CA2"/>
    <w:rsid w:val="007C1F17"/>
    <w:rsid w:val="007C2431"/>
    <w:rsid w:val="007C2901"/>
    <w:rsid w:val="007C2AAA"/>
    <w:rsid w:val="007C322F"/>
    <w:rsid w:val="007C3C1B"/>
    <w:rsid w:val="007C3F49"/>
    <w:rsid w:val="007C40B5"/>
    <w:rsid w:val="007C459F"/>
    <w:rsid w:val="007C5A91"/>
    <w:rsid w:val="007C6C2F"/>
    <w:rsid w:val="007C7418"/>
    <w:rsid w:val="007C77B4"/>
    <w:rsid w:val="007C785B"/>
    <w:rsid w:val="007C7DD5"/>
    <w:rsid w:val="007C7EBF"/>
    <w:rsid w:val="007D04CE"/>
    <w:rsid w:val="007D0AD3"/>
    <w:rsid w:val="007D0AFB"/>
    <w:rsid w:val="007D1B40"/>
    <w:rsid w:val="007D1DF0"/>
    <w:rsid w:val="007D1F44"/>
    <w:rsid w:val="007D218B"/>
    <w:rsid w:val="007D365E"/>
    <w:rsid w:val="007D3836"/>
    <w:rsid w:val="007D4C6C"/>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6592"/>
    <w:rsid w:val="007E6D87"/>
    <w:rsid w:val="007E6FEE"/>
    <w:rsid w:val="007E7D66"/>
    <w:rsid w:val="007F0076"/>
    <w:rsid w:val="007F0306"/>
    <w:rsid w:val="007F0A26"/>
    <w:rsid w:val="007F0F42"/>
    <w:rsid w:val="007F1820"/>
    <w:rsid w:val="007F2337"/>
    <w:rsid w:val="007F234C"/>
    <w:rsid w:val="007F306A"/>
    <w:rsid w:val="007F34DA"/>
    <w:rsid w:val="007F38EB"/>
    <w:rsid w:val="007F3ECB"/>
    <w:rsid w:val="007F4750"/>
    <w:rsid w:val="007F52FB"/>
    <w:rsid w:val="007F5D92"/>
    <w:rsid w:val="007F5FF7"/>
    <w:rsid w:val="007F6411"/>
    <w:rsid w:val="007F6DDE"/>
    <w:rsid w:val="007F71CD"/>
    <w:rsid w:val="007F73B8"/>
    <w:rsid w:val="007F760F"/>
    <w:rsid w:val="007F7B52"/>
    <w:rsid w:val="007F7D36"/>
    <w:rsid w:val="007F7F72"/>
    <w:rsid w:val="00800789"/>
    <w:rsid w:val="00800E01"/>
    <w:rsid w:val="008013ED"/>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07658"/>
    <w:rsid w:val="00807A59"/>
    <w:rsid w:val="00810456"/>
    <w:rsid w:val="00811D52"/>
    <w:rsid w:val="00811E1E"/>
    <w:rsid w:val="00811EFB"/>
    <w:rsid w:val="00813593"/>
    <w:rsid w:val="008135B4"/>
    <w:rsid w:val="008136A5"/>
    <w:rsid w:val="00813A10"/>
    <w:rsid w:val="00813EC3"/>
    <w:rsid w:val="008143CD"/>
    <w:rsid w:val="008146AC"/>
    <w:rsid w:val="00814B33"/>
    <w:rsid w:val="00814E10"/>
    <w:rsid w:val="00815209"/>
    <w:rsid w:val="00815ACD"/>
    <w:rsid w:val="0081643B"/>
    <w:rsid w:val="00816887"/>
    <w:rsid w:val="00816A21"/>
    <w:rsid w:val="00817A8D"/>
    <w:rsid w:val="0082009D"/>
    <w:rsid w:val="008204FC"/>
    <w:rsid w:val="00820908"/>
    <w:rsid w:val="00820E63"/>
    <w:rsid w:val="008211A5"/>
    <w:rsid w:val="00822229"/>
    <w:rsid w:val="00822BE6"/>
    <w:rsid w:val="008233AF"/>
    <w:rsid w:val="00823AE5"/>
    <w:rsid w:val="00823CE6"/>
    <w:rsid w:val="00823DF1"/>
    <w:rsid w:val="008240D4"/>
    <w:rsid w:val="0082413F"/>
    <w:rsid w:val="00824F11"/>
    <w:rsid w:val="0082535A"/>
    <w:rsid w:val="00825670"/>
    <w:rsid w:val="008259BB"/>
    <w:rsid w:val="00826CEF"/>
    <w:rsid w:val="00826E22"/>
    <w:rsid w:val="0082706A"/>
    <w:rsid w:val="00827B69"/>
    <w:rsid w:val="00827CE3"/>
    <w:rsid w:val="008303A3"/>
    <w:rsid w:val="0083064A"/>
    <w:rsid w:val="00830D47"/>
    <w:rsid w:val="008311B4"/>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86"/>
    <w:rsid w:val="008461E7"/>
    <w:rsid w:val="008463C2"/>
    <w:rsid w:val="008466CA"/>
    <w:rsid w:val="008479E0"/>
    <w:rsid w:val="00847CFE"/>
    <w:rsid w:val="00850262"/>
    <w:rsid w:val="008503A7"/>
    <w:rsid w:val="00850912"/>
    <w:rsid w:val="00850A22"/>
    <w:rsid w:val="00850C79"/>
    <w:rsid w:val="0085120A"/>
    <w:rsid w:val="00851ADA"/>
    <w:rsid w:val="00851C7B"/>
    <w:rsid w:val="00852348"/>
    <w:rsid w:val="00852949"/>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93F"/>
    <w:rsid w:val="00857A3A"/>
    <w:rsid w:val="00860556"/>
    <w:rsid w:val="00861CA7"/>
    <w:rsid w:val="00861FB5"/>
    <w:rsid w:val="00862B6C"/>
    <w:rsid w:val="008634EF"/>
    <w:rsid w:val="00863B17"/>
    <w:rsid w:val="00864DAD"/>
    <w:rsid w:val="00864FBE"/>
    <w:rsid w:val="0086504D"/>
    <w:rsid w:val="008655F4"/>
    <w:rsid w:val="00865AC0"/>
    <w:rsid w:val="008664B6"/>
    <w:rsid w:val="00866D30"/>
    <w:rsid w:val="00867AC3"/>
    <w:rsid w:val="00867D35"/>
    <w:rsid w:val="0087033F"/>
    <w:rsid w:val="0087083E"/>
    <w:rsid w:val="00870B63"/>
    <w:rsid w:val="00870D91"/>
    <w:rsid w:val="00871109"/>
    <w:rsid w:val="00871150"/>
    <w:rsid w:val="008718C0"/>
    <w:rsid w:val="008719D7"/>
    <w:rsid w:val="00871D77"/>
    <w:rsid w:val="00872D84"/>
    <w:rsid w:val="00873904"/>
    <w:rsid w:val="008739DB"/>
    <w:rsid w:val="008743B0"/>
    <w:rsid w:val="008743E1"/>
    <w:rsid w:val="008750E7"/>
    <w:rsid w:val="0087551C"/>
    <w:rsid w:val="0087565D"/>
    <w:rsid w:val="00875A07"/>
    <w:rsid w:val="00875ABD"/>
    <w:rsid w:val="00875CAB"/>
    <w:rsid w:val="00876CED"/>
    <w:rsid w:val="0087705C"/>
    <w:rsid w:val="00877BDF"/>
    <w:rsid w:val="00880030"/>
    <w:rsid w:val="00880CAC"/>
    <w:rsid w:val="00882477"/>
    <w:rsid w:val="0088263E"/>
    <w:rsid w:val="00882B73"/>
    <w:rsid w:val="00882CA6"/>
    <w:rsid w:val="0088352B"/>
    <w:rsid w:val="00883629"/>
    <w:rsid w:val="00883761"/>
    <w:rsid w:val="00884CD0"/>
    <w:rsid w:val="00884D5B"/>
    <w:rsid w:val="008859FE"/>
    <w:rsid w:val="00885D93"/>
    <w:rsid w:val="00885F0B"/>
    <w:rsid w:val="00886238"/>
    <w:rsid w:val="00886423"/>
    <w:rsid w:val="00886603"/>
    <w:rsid w:val="008866E3"/>
    <w:rsid w:val="008867D7"/>
    <w:rsid w:val="0089075A"/>
    <w:rsid w:val="00891B62"/>
    <w:rsid w:val="008924C7"/>
    <w:rsid w:val="008929F8"/>
    <w:rsid w:val="00892C26"/>
    <w:rsid w:val="00893019"/>
    <w:rsid w:val="00893082"/>
    <w:rsid w:val="008936F8"/>
    <w:rsid w:val="0089391A"/>
    <w:rsid w:val="00893E8C"/>
    <w:rsid w:val="008943F0"/>
    <w:rsid w:val="00894852"/>
    <w:rsid w:val="00894CCF"/>
    <w:rsid w:val="00894EEB"/>
    <w:rsid w:val="00894F90"/>
    <w:rsid w:val="008953D6"/>
    <w:rsid w:val="00895440"/>
    <w:rsid w:val="0089558A"/>
    <w:rsid w:val="00896150"/>
    <w:rsid w:val="00896312"/>
    <w:rsid w:val="00896B82"/>
    <w:rsid w:val="00896C6F"/>
    <w:rsid w:val="00897C56"/>
    <w:rsid w:val="008A0623"/>
    <w:rsid w:val="008A0763"/>
    <w:rsid w:val="008A0F11"/>
    <w:rsid w:val="008A1341"/>
    <w:rsid w:val="008A13EE"/>
    <w:rsid w:val="008A17B8"/>
    <w:rsid w:val="008A1D0F"/>
    <w:rsid w:val="008A207F"/>
    <w:rsid w:val="008A22C0"/>
    <w:rsid w:val="008A26BB"/>
    <w:rsid w:val="008A2FEE"/>
    <w:rsid w:val="008A3542"/>
    <w:rsid w:val="008A395E"/>
    <w:rsid w:val="008A3D65"/>
    <w:rsid w:val="008A4632"/>
    <w:rsid w:val="008A477A"/>
    <w:rsid w:val="008A4C96"/>
    <w:rsid w:val="008A55FB"/>
    <w:rsid w:val="008A5BAB"/>
    <w:rsid w:val="008A6385"/>
    <w:rsid w:val="008A66DE"/>
    <w:rsid w:val="008A67F1"/>
    <w:rsid w:val="008A724F"/>
    <w:rsid w:val="008A7358"/>
    <w:rsid w:val="008A7EDE"/>
    <w:rsid w:val="008B00AF"/>
    <w:rsid w:val="008B045A"/>
    <w:rsid w:val="008B069E"/>
    <w:rsid w:val="008B280E"/>
    <w:rsid w:val="008B3245"/>
    <w:rsid w:val="008B3B96"/>
    <w:rsid w:val="008B4119"/>
    <w:rsid w:val="008B435C"/>
    <w:rsid w:val="008B4E67"/>
    <w:rsid w:val="008B525B"/>
    <w:rsid w:val="008B5C4D"/>
    <w:rsid w:val="008B5EAF"/>
    <w:rsid w:val="008B6448"/>
    <w:rsid w:val="008B65FA"/>
    <w:rsid w:val="008B7706"/>
    <w:rsid w:val="008B7C38"/>
    <w:rsid w:val="008C07DD"/>
    <w:rsid w:val="008C095B"/>
    <w:rsid w:val="008C0DD3"/>
    <w:rsid w:val="008C1765"/>
    <w:rsid w:val="008C18B3"/>
    <w:rsid w:val="008C1954"/>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2627"/>
    <w:rsid w:val="008D268A"/>
    <w:rsid w:val="008D348D"/>
    <w:rsid w:val="008D37E6"/>
    <w:rsid w:val="008D385B"/>
    <w:rsid w:val="008D3E21"/>
    <w:rsid w:val="008D44F6"/>
    <w:rsid w:val="008D4681"/>
    <w:rsid w:val="008D4A06"/>
    <w:rsid w:val="008D5356"/>
    <w:rsid w:val="008D5A93"/>
    <w:rsid w:val="008D67C4"/>
    <w:rsid w:val="008D6B1C"/>
    <w:rsid w:val="008D6D68"/>
    <w:rsid w:val="008D6E76"/>
    <w:rsid w:val="008D7606"/>
    <w:rsid w:val="008D7B02"/>
    <w:rsid w:val="008D7F5B"/>
    <w:rsid w:val="008E00E1"/>
    <w:rsid w:val="008E00E4"/>
    <w:rsid w:val="008E1364"/>
    <w:rsid w:val="008E2230"/>
    <w:rsid w:val="008E23DB"/>
    <w:rsid w:val="008E25C6"/>
    <w:rsid w:val="008E28C0"/>
    <w:rsid w:val="008E2A87"/>
    <w:rsid w:val="008E2C5B"/>
    <w:rsid w:val="008E36BE"/>
    <w:rsid w:val="008E37E4"/>
    <w:rsid w:val="008E3BAE"/>
    <w:rsid w:val="008E4538"/>
    <w:rsid w:val="008E4739"/>
    <w:rsid w:val="008E54AD"/>
    <w:rsid w:val="008E57B1"/>
    <w:rsid w:val="008E5A75"/>
    <w:rsid w:val="008E5CF3"/>
    <w:rsid w:val="008E622D"/>
    <w:rsid w:val="008E6FA7"/>
    <w:rsid w:val="008E71FC"/>
    <w:rsid w:val="008E7366"/>
    <w:rsid w:val="008E7928"/>
    <w:rsid w:val="008E7E80"/>
    <w:rsid w:val="008F07B8"/>
    <w:rsid w:val="008F1FCD"/>
    <w:rsid w:val="008F29FE"/>
    <w:rsid w:val="008F2AC5"/>
    <w:rsid w:val="008F3109"/>
    <w:rsid w:val="008F3946"/>
    <w:rsid w:val="008F3DAF"/>
    <w:rsid w:val="008F4939"/>
    <w:rsid w:val="008F515D"/>
    <w:rsid w:val="008F51DF"/>
    <w:rsid w:val="008F54ED"/>
    <w:rsid w:val="008F5577"/>
    <w:rsid w:val="008F582C"/>
    <w:rsid w:val="008F5CC1"/>
    <w:rsid w:val="008F5E1F"/>
    <w:rsid w:val="008F6816"/>
    <w:rsid w:val="008F6EE1"/>
    <w:rsid w:val="008F747A"/>
    <w:rsid w:val="008F7813"/>
    <w:rsid w:val="008F7F31"/>
    <w:rsid w:val="00900471"/>
    <w:rsid w:val="0090072A"/>
    <w:rsid w:val="009008BA"/>
    <w:rsid w:val="00900C64"/>
    <w:rsid w:val="00900CC3"/>
    <w:rsid w:val="00901511"/>
    <w:rsid w:val="009017AE"/>
    <w:rsid w:val="00901ED8"/>
    <w:rsid w:val="00901F3A"/>
    <w:rsid w:val="009029E3"/>
    <w:rsid w:val="00902B61"/>
    <w:rsid w:val="00902D14"/>
    <w:rsid w:val="00902F41"/>
    <w:rsid w:val="00903C2A"/>
    <w:rsid w:val="00903D6B"/>
    <w:rsid w:val="00903EB5"/>
    <w:rsid w:val="009040E4"/>
    <w:rsid w:val="0090554A"/>
    <w:rsid w:val="00905DDD"/>
    <w:rsid w:val="00905DFE"/>
    <w:rsid w:val="009060E0"/>
    <w:rsid w:val="009062D0"/>
    <w:rsid w:val="00906FA6"/>
    <w:rsid w:val="00910169"/>
    <w:rsid w:val="009117FF"/>
    <w:rsid w:val="00911C5C"/>
    <w:rsid w:val="009121D5"/>
    <w:rsid w:val="00913C0F"/>
    <w:rsid w:val="00914434"/>
    <w:rsid w:val="00914FC8"/>
    <w:rsid w:val="00915F01"/>
    <w:rsid w:val="00916DB1"/>
    <w:rsid w:val="00916DF1"/>
    <w:rsid w:val="00917542"/>
    <w:rsid w:val="00917714"/>
    <w:rsid w:val="009177A5"/>
    <w:rsid w:val="00917CBB"/>
    <w:rsid w:val="00917D0E"/>
    <w:rsid w:val="00920804"/>
    <w:rsid w:val="0092080A"/>
    <w:rsid w:val="00920B84"/>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55B"/>
    <w:rsid w:val="00924AC5"/>
    <w:rsid w:val="00924B4F"/>
    <w:rsid w:val="00924CC3"/>
    <w:rsid w:val="00925188"/>
    <w:rsid w:val="00925975"/>
    <w:rsid w:val="00925C34"/>
    <w:rsid w:val="0092681F"/>
    <w:rsid w:val="009269F2"/>
    <w:rsid w:val="0092712A"/>
    <w:rsid w:val="009279A3"/>
    <w:rsid w:val="009300D3"/>
    <w:rsid w:val="009300EF"/>
    <w:rsid w:val="00930134"/>
    <w:rsid w:val="009308A2"/>
    <w:rsid w:val="00930957"/>
    <w:rsid w:val="0093100E"/>
    <w:rsid w:val="00932A3B"/>
    <w:rsid w:val="00932D36"/>
    <w:rsid w:val="00934212"/>
    <w:rsid w:val="00934469"/>
    <w:rsid w:val="00934615"/>
    <w:rsid w:val="0093495C"/>
    <w:rsid w:val="00935228"/>
    <w:rsid w:val="00935826"/>
    <w:rsid w:val="009370EC"/>
    <w:rsid w:val="009373D6"/>
    <w:rsid w:val="00937983"/>
    <w:rsid w:val="009400E2"/>
    <w:rsid w:val="0094073A"/>
    <w:rsid w:val="00940CBE"/>
    <w:rsid w:val="00940FFB"/>
    <w:rsid w:val="00941064"/>
    <w:rsid w:val="00941119"/>
    <w:rsid w:val="0094290E"/>
    <w:rsid w:val="00942E3A"/>
    <w:rsid w:val="00943150"/>
    <w:rsid w:val="009433BE"/>
    <w:rsid w:val="0094351F"/>
    <w:rsid w:val="00943D03"/>
    <w:rsid w:val="0094431F"/>
    <w:rsid w:val="009447E4"/>
    <w:rsid w:val="009448C5"/>
    <w:rsid w:val="0094584A"/>
    <w:rsid w:val="00945F0F"/>
    <w:rsid w:val="0094657D"/>
    <w:rsid w:val="00946AA5"/>
    <w:rsid w:val="009474B5"/>
    <w:rsid w:val="00947BA7"/>
    <w:rsid w:val="00950696"/>
    <w:rsid w:val="009506E1"/>
    <w:rsid w:val="00950DCB"/>
    <w:rsid w:val="00950ECE"/>
    <w:rsid w:val="00951505"/>
    <w:rsid w:val="009516DA"/>
    <w:rsid w:val="00951B48"/>
    <w:rsid w:val="00952C13"/>
    <w:rsid w:val="00952F33"/>
    <w:rsid w:val="009536A8"/>
    <w:rsid w:val="00953994"/>
    <w:rsid w:val="00953D32"/>
    <w:rsid w:val="00953F92"/>
    <w:rsid w:val="00954053"/>
    <w:rsid w:val="009544FA"/>
    <w:rsid w:val="00954A47"/>
    <w:rsid w:val="00955742"/>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1C01"/>
    <w:rsid w:val="0096220C"/>
    <w:rsid w:val="00962B1A"/>
    <w:rsid w:val="00963BBE"/>
    <w:rsid w:val="009641A1"/>
    <w:rsid w:val="009641B5"/>
    <w:rsid w:val="009644C3"/>
    <w:rsid w:val="009660D5"/>
    <w:rsid w:val="0096644E"/>
    <w:rsid w:val="00966454"/>
    <w:rsid w:val="00966EBB"/>
    <w:rsid w:val="009674B9"/>
    <w:rsid w:val="009677B2"/>
    <w:rsid w:val="00967FBB"/>
    <w:rsid w:val="00970086"/>
    <w:rsid w:val="00970461"/>
    <w:rsid w:val="00970462"/>
    <w:rsid w:val="00970E22"/>
    <w:rsid w:val="00970EB2"/>
    <w:rsid w:val="00971381"/>
    <w:rsid w:val="00971586"/>
    <w:rsid w:val="009719B5"/>
    <w:rsid w:val="00971A32"/>
    <w:rsid w:val="00971FF4"/>
    <w:rsid w:val="009720A9"/>
    <w:rsid w:val="009720BF"/>
    <w:rsid w:val="00972E79"/>
    <w:rsid w:val="009735C3"/>
    <w:rsid w:val="009737F5"/>
    <w:rsid w:val="00973937"/>
    <w:rsid w:val="00973D93"/>
    <w:rsid w:val="009740BA"/>
    <w:rsid w:val="009743A3"/>
    <w:rsid w:val="009752FD"/>
    <w:rsid w:val="00977824"/>
    <w:rsid w:val="009778FD"/>
    <w:rsid w:val="00977BFD"/>
    <w:rsid w:val="00977FBB"/>
    <w:rsid w:val="00980168"/>
    <w:rsid w:val="00980230"/>
    <w:rsid w:val="0098027F"/>
    <w:rsid w:val="009802AF"/>
    <w:rsid w:val="0098036A"/>
    <w:rsid w:val="00981576"/>
    <w:rsid w:val="00981A2A"/>
    <w:rsid w:val="00981BC3"/>
    <w:rsid w:val="00982E60"/>
    <w:rsid w:val="00983238"/>
    <w:rsid w:val="009832BE"/>
    <w:rsid w:val="00983D2F"/>
    <w:rsid w:val="009840F0"/>
    <w:rsid w:val="009850BD"/>
    <w:rsid w:val="00985607"/>
    <w:rsid w:val="00985903"/>
    <w:rsid w:val="00985C00"/>
    <w:rsid w:val="00985EBA"/>
    <w:rsid w:val="0098625F"/>
    <w:rsid w:val="00986439"/>
    <w:rsid w:val="009872BF"/>
    <w:rsid w:val="00987471"/>
    <w:rsid w:val="009876E2"/>
    <w:rsid w:val="00990790"/>
    <w:rsid w:val="0099098C"/>
    <w:rsid w:val="00990D5F"/>
    <w:rsid w:val="009916C1"/>
    <w:rsid w:val="009917FD"/>
    <w:rsid w:val="0099181C"/>
    <w:rsid w:val="00991B41"/>
    <w:rsid w:val="0099214A"/>
    <w:rsid w:val="00992814"/>
    <w:rsid w:val="00992C0C"/>
    <w:rsid w:val="009931F4"/>
    <w:rsid w:val="0099348E"/>
    <w:rsid w:val="009935CC"/>
    <w:rsid w:val="0099429F"/>
    <w:rsid w:val="00994768"/>
    <w:rsid w:val="00994A4D"/>
    <w:rsid w:val="00994BB9"/>
    <w:rsid w:val="00994D7E"/>
    <w:rsid w:val="00995206"/>
    <w:rsid w:val="00995959"/>
    <w:rsid w:val="00995B3C"/>
    <w:rsid w:val="00996668"/>
    <w:rsid w:val="00996BB8"/>
    <w:rsid w:val="009972FA"/>
    <w:rsid w:val="009975CE"/>
    <w:rsid w:val="009976E6"/>
    <w:rsid w:val="00997A1E"/>
    <w:rsid w:val="00997FC6"/>
    <w:rsid w:val="009A09FA"/>
    <w:rsid w:val="009A142C"/>
    <w:rsid w:val="009A1436"/>
    <w:rsid w:val="009A1A27"/>
    <w:rsid w:val="009A21D8"/>
    <w:rsid w:val="009A24B9"/>
    <w:rsid w:val="009A301F"/>
    <w:rsid w:val="009A3A2C"/>
    <w:rsid w:val="009A4460"/>
    <w:rsid w:val="009A49DE"/>
    <w:rsid w:val="009A4D4B"/>
    <w:rsid w:val="009A4E07"/>
    <w:rsid w:val="009A4F89"/>
    <w:rsid w:val="009A510D"/>
    <w:rsid w:val="009A51AC"/>
    <w:rsid w:val="009A59CE"/>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5258"/>
    <w:rsid w:val="009B5C38"/>
    <w:rsid w:val="009B69F2"/>
    <w:rsid w:val="009B6B95"/>
    <w:rsid w:val="009B7E22"/>
    <w:rsid w:val="009C07D4"/>
    <w:rsid w:val="009C1154"/>
    <w:rsid w:val="009C1305"/>
    <w:rsid w:val="009C15A0"/>
    <w:rsid w:val="009C1928"/>
    <w:rsid w:val="009C1D1E"/>
    <w:rsid w:val="009C2934"/>
    <w:rsid w:val="009C2B21"/>
    <w:rsid w:val="009C2D9D"/>
    <w:rsid w:val="009C2FBB"/>
    <w:rsid w:val="009C373E"/>
    <w:rsid w:val="009C4129"/>
    <w:rsid w:val="009C4169"/>
    <w:rsid w:val="009C41F2"/>
    <w:rsid w:val="009C4251"/>
    <w:rsid w:val="009C4285"/>
    <w:rsid w:val="009C4855"/>
    <w:rsid w:val="009C48C5"/>
    <w:rsid w:val="009C4970"/>
    <w:rsid w:val="009C4B83"/>
    <w:rsid w:val="009C567F"/>
    <w:rsid w:val="009C5CE0"/>
    <w:rsid w:val="009C5CF6"/>
    <w:rsid w:val="009C61F7"/>
    <w:rsid w:val="009C6482"/>
    <w:rsid w:val="009C6F83"/>
    <w:rsid w:val="009C70FA"/>
    <w:rsid w:val="009C7101"/>
    <w:rsid w:val="009C739A"/>
    <w:rsid w:val="009C7DF2"/>
    <w:rsid w:val="009D0181"/>
    <w:rsid w:val="009D01DB"/>
    <w:rsid w:val="009D0EF7"/>
    <w:rsid w:val="009D1319"/>
    <w:rsid w:val="009D13C5"/>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31D"/>
    <w:rsid w:val="009E0467"/>
    <w:rsid w:val="009E0487"/>
    <w:rsid w:val="009E1D6E"/>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BCD"/>
    <w:rsid w:val="00A01DA6"/>
    <w:rsid w:val="00A020D0"/>
    <w:rsid w:val="00A02660"/>
    <w:rsid w:val="00A02783"/>
    <w:rsid w:val="00A02A2D"/>
    <w:rsid w:val="00A03166"/>
    <w:rsid w:val="00A03648"/>
    <w:rsid w:val="00A03760"/>
    <w:rsid w:val="00A03FA0"/>
    <w:rsid w:val="00A058A7"/>
    <w:rsid w:val="00A06591"/>
    <w:rsid w:val="00A065A7"/>
    <w:rsid w:val="00A06E21"/>
    <w:rsid w:val="00A072F7"/>
    <w:rsid w:val="00A074CD"/>
    <w:rsid w:val="00A0770C"/>
    <w:rsid w:val="00A07910"/>
    <w:rsid w:val="00A07F00"/>
    <w:rsid w:val="00A1009B"/>
    <w:rsid w:val="00A1009D"/>
    <w:rsid w:val="00A1068F"/>
    <w:rsid w:val="00A10E6B"/>
    <w:rsid w:val="00A112ED"/>
    <w:rsid w:val="00A1162C"/>
    <w:rsid w:val="00A1181F"/>
    <w:rsid w:val="00A11A31"/>
    <w:rsid w:val="00A125EA"/>
    <w:rsid w:val="00A12621"/>
    <w:rsid w:val="00A1297B"/>
    <w:rsid w:val="00A13293"/>
    <w:rsid w:val="00A13472"/>
    <w:rsid w:val="00A13A7E"/>
    <w:rsid w:val="00A13B5F"/>
    <w:rsid w:val="00A13E4F"/>
    <w:rsid w:val="00A1483D"/>
    <w:rsid w:val="00A149B5"/>
    <w:rsid w:val="00A14C09"/>
    <w:rsid w:val="00A15488"/>
    <w:rsid w:val="00A15E96"/>
    <w:rsid w:val="00A1637B"/>
    <w:rsid w:val="00A16F78"/>
    <w:rsid w:val="00A173FB"/>
    <w:rsid w:val="00A206D0"/>
    <w:rsid w:val="00A2071C"/>
    <w:rsid w:val="00A20BF4"/>
    <w:rsid w:val="00A20DAE"/>
    <w:rsid w:val="00A219CD"/>
    <w:rsid w:val="00A21CC1"/>
    <w:rsid w:val="00A230E2"/>
    <w:rsid w:val="00A2393A"/>
    <w:rsid w:val="00A246C4"/>
    <w:rsid w:val="00A24E61"/>
    <w:rsid w:val="00A24F7D"/>
    <w:rsid w:val="00A25F65"/>
    <w:rsid w:val="00A2688B"/>
    <w:rsid w:val="00A26A80"/>
    <w:rsid w:val="00A2720E"/>
    <w:rsid w:val="00A27399"/>
    <w:rsid w:val="00A27808"/>
    <w:rsid w:val="00A27D87"/>
    <w:rsid w:val="00A3016C"/>
    <w:rsid w:val="00A309EF"/>
    <w:rsid w:val="00A30F5E"/>
    <w:rsid w:val="00A31630"/>
    <w:rsid w:val="00A3199F"/>
    <w:rsid w:val="00A32771"/>
    <w:rsid w:val="00A334E4"/>
    <w:rsid w:val="00A3355B"/>
    <w:rsid w:val="00A33571"/>
    <w:rsid w:val="00A34413"/>
    <w:rsid w:val="00A344C1"/>
    <w:rsid w:val="00A34E96"/>
    <w:rsid w:val="00A358BC"/>
    <w:rsid w:val="00A35C0F"/>
    <w:rsid w:val="00A36461"/>
    <w:rsid w:val="00A36484"/>
    <w:rsid w:val="00A36491"/>
    <w:rsid w:val="00A3734B"/>
    <w:rsid w:val="00A37759"/>
    <w:rsid w:val="00A37BF6"/>
    <w:rsid w:val="00A37E8C"/>
    <w:rsid w:val="00A37F38"/>
    <w:rsid w:val="00A401F6"/>
    <w:rsid w:val="00A410D0"/>
    <w:rsid w:val="00A425AF"/>
    <w:rsid w:val="00A428BB"/>
    <w:rsid w:val="00A42A3F"/>
    <w:rsid w:val="00A42B89"/>
    <w:rsid w:val="00A436F1"/>
    <w:rsid w:val="00A436F6"/>
    <w:rsid w:val="00A439D7"/>
    <w:rsid w:val="00A446A8"/>
    <w:rsid w:val="00A44741"/>
    <w:rsid w:val="00A44ACA"/>
    <w:rsid w:val="00A463AF"/>
    <w:rsid w:val="00A46A53"/>
    <w:rsid w:val="00A46E26"/>
    <w:rsid w:val="00A47586"/>
    <w:rsid w:val="00A47A22"/>
    <w:rsid w:val="00A5120C"/>
    <w:rsid w:val="00A51700"/>
    <w:rsid w:val="00A51DC9"/>
    <w:rsid w:val="00A51EE1"/>
    <w:rsid w:val="00A535F5"/>
    <w:rsid w:val="00A536FE"/>
    <w:rsid w:val="00A5453C"/>
    <w:rsid w:val="00A54A14"/>
    <w:rsid w:val="00A54AD0"/>
    <w:rsid w:val="00A54F49"/>
    <w:rsid w:val="00A552E7"/>
    <w:rsid w:val="00A55374"/>
    <w:rsid w:val="00A555B8"/>
    <w:rsid w:val="00A558FA"/>
    <w:rsid w:val="00A55D55"/>
    <w:rsid w:val="00A56D4C"/>
    <w:rsid w:val="00A5787C"/>
    <w:rsid w:val="00A57E21"/>
    <w:rsid w:val="00A57EBA"/>
    <w:rsid w:val="00A607D5"/>
    <w:rsid w:val="00A60AE6"/>
    <w:rsid w:val="00A6128B"/>
    <w:rsid w:val="00A6130F"/>
    <w:rsid w:val="00A61337"/>
    <w:rsid w:val="00A61ADF"/>
    <w:rsid w:val="00A6232A"/>
    <w:rsid w:val="00A62619"/>
    <w:rsid w:val="00A62BF2"/>
    <w:rsid w:val="00A63CD2"/>
    <w:rsid w:val="00A63FCF"/>
    <w:rsid w:val="00A646AD"/>
    <w:rsid w:val="00A64ABA"/>
    <w:rsid w:val="00A64C35"/>
    <w:rsid w:val="00A64F59"/>
    <w:rsid w:val="00A655CB"/>
    <w:rsid w:val="00A659EA"/>
    <w:rsid w:val="00A65E6C"/>
    <w:rsid w:val="00A666D9"/>
    <w:rsid w:val="00A6681C"/>
    <w:rsid w:val="00A66F92"/>
    <w:rsid w:val="00A671D9"/>
    <w:rsid w:val="00A67E74"/>
    <w:rsid w:val="00A70C0E"/>
    <w:rsid w:val="00A71237"/>
    <w:rsid w:val="00A71619"/>
    <w:rsid w:val="00A716B6"/>
    <w:rsid w:val="00A71957"/>
    <w:rsid w:val="00A7231B"/>
    <w:rsid w:val="00A72B93"/>
    <w:rsid w:val="00A72DF1"/>
    <w:rsid w:val="00A730BB"/>
    <w:rsid w:val="00A73BE7"/>
    <w:rsid w:val="00A7458F"/>
    <w:rsid w:val="00A7478B"/>
    <w:rsid w:val="00A74C61"/>
    <w:rsid w:val="00A75600"/>
    <w:rsid w:val="00A7570E"/>
    <w:rsid w:val="00A75AB9"/>
    <w:rsid w:val="00A76095"/>
    <w:rsid w:val="00A76179"/>
    <w:rsid w:val="00A76A13"/>
    <w:rsid w:val="00A76B07"/>
    <w:rsid w:val="00A76C1D"/>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A9C"/>
    <w:rsid w:val="00A93AAF"/>
    <w:rsid w:val="00A93D71"/>
    <w:rsid w:val="00A946AF"/>
    <w:rsid w:val="00A94C5A"/>
    <w:rsid w:val="00A94F4B"/>
    <w:rsid w:val="00A954E9"/>
    <w:rsid w:val="00A958F0"/>
    <w:rsid w:val="00A9592F"/>
    <w:rsid w:val="00A9686B"/>
    <w:rsid w:val="00A96FE6"/>
    <w:rsid w:val="00A97BA3"/>
    <w:rsid w:val="00AA0201"/>
    <w:rsid w:val="00AA09A4"/>
    <w:rsid w:val="00AA150F"/>
    <w:rsid w:val="00AA172A"/>
    <w:rsid w:val="00AA1CD7"/>
    <w:rsid w:val="00AA1F2B"/>
    <w:rsid w:val="00AA28A0"/>
    <w:rsid w:val="00AA2BC8"/>
    <w:rsid w:val="00AA404E"/>
    <w:rsid w:val="00AA4257"/>
    <w:rsid w:val="00AA4768"/>
    <w:rsid w:val="00AA476A"/>
    <w:rsid w:val="00AA61BB"/>
    <w:rsid w:val="00AA6966"/>
    <w:rsid w:val="00AA7E70"/>
    <w:rsid w:val="00AB0286"/>
    <w:rsid w:val="00AB0C75"/>
    <w:rsid w:val="00AB0E4B"/>
    <w:rsid w:val="00AB1B30"/>
    <w:rsid w:val="00AB1CBA"/>
    <w:rsid w:val="00AB1CCB"/>
    <w:rsid w:val="00AB26F1"/>
    <w:rsid w:val="00AB273E"/>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2D3"/>
    <w:rsid w:val="00AC186C"/>
    <w:rsid w:val="00AC1D4B"/>
    <w:rsid w:val="00AC2AD0"/>
    <w:rsid w:val="00AC2C14"/>
    <w:rsid w:val="00AC2F6A"/>
    <w:rsid w:val="00AC336F"/>
    <w:rsid w:val="00AC3672"/>
    <w:rsid w:val="00AC3987"/>
    <w:rsid w:val="00AC41AC"/>
    <w:rsid w:val="00AC495E"/>
    <w:rsid w:val="00AC4D90"/>
    <w:rsid w:val="00AC69C3"/>
    <w:rsid w:val="00AC6CA9"/>
    <w:rsid w:val="00AC714A"/>
    <w:rsid w:val="00AC7433"/>
    <w:rsid w:val="00AC7546"/>
    <w:rsid w:val="00AD01C6"/>
    <w:rsid w:val="00AD046A"/>
    <w:rsid w:val="00AD09C9"/>
    <w:rsid w:val="00AD0DA5"/>
    <w:rsid w:val="00AD1909"/>
    <w:rsid w:val="00AD1AC8"/>
    <w:rsid w:val="00AD27D8"/>
    <w:rsid w:val="00AD2982"/>
    <w:rsid w:val="00AD299F"/>
    <w:rsid w:val="00AD3D24"/>
    <w:rsid w:val="00AD3FEA"/>
    <w:rsid w:val="00AD44B5"/>
    <w:rsid w:val="00AD45E2"/>
    <w:rsid w:val="00AD4D53"/>
    <w:rsid w:val="00AD5135"/>
    <w:rsid w:val="00AD594A"/>
    <w:rsid w:val="00AD59A0"/>
    <w:rsid w:val="00AD61CD"/>
    <w:rsid w:val="00AD62CC"/>
    <w:rsid w:val="00AD660D"/>
    <w:rsid w:val="00AD69C2"/>
    <w:rsid w:val="00AD74F7"/>
    <w:rsid w:val="00AD770A"/>
    <w:rsid w:val="00AD7DD6"/>
    <w:rsid w:val="00AE012D"/>
    <w:rsid w:val="00AE05D4"/>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315"/>
    <w:rsid w:val="00AF0CC5"/>
    <w:rsid w:val="00AF12A0"/>
    <w:rsid w:val="00AF1320"/>
    <w:rsid w:val="00AF18C4"/>
    <w:rsid w:val="00AF1A52"/>
    <w:rsid w:val="00AF1BE9"/>
    <w:rsid w:val="00AF2AFC"/>
    <w:rsid w:val="00AF3082"/>
    <w:rsid w:val="00AF3BF8"/>
    <w:rsid w:val="00AF41F4"/>
    <w:rsid w:val="00AF42C0"/>
    <w:rsid w:val="00AF42DA"/>
    <w:rsid w:val="00AF4965"/>
    <w:rsid w:val="00AF4F67"/>
    <w:rsid w:val="00AF6683"/>
    <w:rsid w:val="00AF751F"/>
    <w:rsid w:val="00B0059F"/>
    <w:rsid w:val="00B00833"/>
    <w:rsid w:val="00B00F4A"/>
    <w:rsid w:val="00B01262"/>
    <w:rsid w:val="00B0174B"/>
    <w:rsid w:val="00B02698"/>
    <w:rsid w:val="00B02E96"/>
    <w:rsid w:val="00B02FE2"/>
    <w:rsid w:val="00B042D6"/>
    <w:rsid w:val="00B04C51"/>
    <w:rsid w:val="00B058A1"/>
    <w:rsid w:val="00B058CA"/>
    <w:rsid w:val="00B067EC"/>
    <w:rsid w:val="00B06D40"/>
    <w:rsid w:val="00B06EF4"/>
    <w:rsid w:val="00B07390"/>
    <w:rsid w:val="00B07B6D"/>
    <w:rsid w:val="00B10031"/>
    <w:rsid w:val="00B10257"/>
    <w:rsid w:val="00B1033A"/>
    <w:rsid w:val="00B1120B"/>
    <w:rsid w:val="00B11214"/>
    <w:rsid w:val="00B11731"/>
    <w:rsid w:val="00B11B61"/>
    <w:rsid w:val="00B11C19"/>
    <w:rsid w:val="00B1210E"/>
    <w:rsid w:val="00B12526"/>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7B19"/>
    <w:rsid w:val="00B209A4"/>
    <w:rsid w:val="00B20E65"/>
    <w:rsid w:val="00B2159C"/>
    <w:rsid w:val="00B21AAE"/>
    <w:rsid w:val="00B21DF7"/>
    <w:rsid w:val="00B228D3"/>
    <w:rsid w:val="00B233F5"/>
    <w:rsid w:val="00B23782"/>
    <w:rsid w:val="00B2396F"/>
    <w:rsid w:val="00B23CA1"/>
    <w:rsid w:val="00B23F64"/>
    <w:rsid w:val="00B241D5"/>
    <w:rsid w:val="00B24819"/>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1C3"/>
    <w:rsid w:val="00B4091E"/>
    <w:rsid w:val="00B40A06"/>
    <w:rsid w:val="00B41747"/>
    <w:rsid w:val="00B421BD"/>
    <w:rsid w:val="00B425E8"/>
    <w:rsid w:val="00B428B8"/>
    <w:rsid w:val="00B4314E"/>
    <w:rsid w:val="00B4315B"/>
    <w:rsid w:val="00B432A0"/>
    <w:rsid w:val="00B43CA0"/>
    <w:rsid w:val="00B44538"/>
    <w:rsid w:val="00B44558"/>
    <w:rsid w:val="00B445A4"/>
    <w:rsid w:val="00B4519A"/>
    <w:rsid w:val="00B45471"/>
    <w:rsid w:val="00B45AF0"/>
    <w:rsid w:val="00B45E76"/>
    <w:rsid w:val="00B472D8"/>
    <w:rsid w:val="00B47338"/>
    <w:rsid w:val="00B47657"/>
    <w:rsid w:val="00B47F45"/>
    <w:rsid w:val="00B50808"/>
    <w:rsid w:val="00B50BCC"/>
    <w:rsid w:val="00B50CBD"/>
    <w:rsid w:val="00B50D10"/>
    <w:rsid w:val="00B50F1B"/>
    <w:rsid w:val="00B510DC"/>
    <w:rsid w:val="00B52139"/>
    <w:rsid w:val="00B523A6"/>
    <w:rsid w:val="00B5255B"/>
    <w:rsid w:val="00B52E37"/>
    <w:rsid w:val="00B54830"/>
    <w:rsid w:val="00B55B60"/>
    <w:rsid w:val="00B55D30"/>
    <w:rsid w:val="00B569A6"/>
    <w:rsid w:val="00B56D3A"/>
    <w:rsid w:val="00B57367"/>
    <w:rsid w:val="00B613A9"/>
    <w:rsid w:val="00B61F7E"/>
    <w:rsid w:val="00B625B5"/>
    <w:rsid w:val="00B6290D"/>
    <w:rsid w:val="00B62DC8"/>
    <w:rsid w:val="00B637CB"/>
    <w:rsid w:val="00B637DD"/>
    <w:rsid w:val="00B64825"/>
    <w:rsid w:val="00B648AB"/>
    <w:rsid w:val="00B65F44"/>
    <w:rsid w:val="00B66182"/>
    <w:rsid w:val="00B66952"/>
    <w:rsid w:val="00B66B4F"/>
    <w:rsid w:val="00B66DF6"/>
    <w:rsid w:val="00B67FC9"/>
    <w:rsid w:val="00B70751"/>
    <w:rsid w:val="00B70AFF"/>
    <w:rsid w:val="00B70BC4"/>
    <w:rsid w:val="00B71ABF"/>
    <w:rsid w:val="00B72546"/>
    <w:rsid w:val="00B72712"/>
    <w:rsid w:val="00B727CF"/>
    <w:rsid w:val="00B73E4D"/>
    <w:rsid w:val="00B7416C"/>
    <w:rsid w:val="00B743A3"/>
    <w:rsid w:val="00B746DE"/>
    <w:rsid w:val="00B7473B"/>
    <w:rsid w:val="00B752C1"/>
    <w:rsid w:val="00B75455"/>
    <w:rsid w:val="00B75981"/>
    <w:rsid w:val="00B75BB9"/>
    <w:rsid w:val="00B75EC3"/>
    <w:rsid w:val="00B76B46"/>
    <w:rsid w:val="00B76E8B"/>
    <w:rsid w:val="00B76F72"/>
    <w:rsid w:val="00B77155"/>
    <w:rsid w:val="00B773E5"/>
    <w:rsid w:val="00B80476"/>
    <w:rsid w:val="00B80506"/>
    <w:rsid w:val="00B8132B"/>
    <w:rsid w:val="00B8160E"/>
    <w:rsid w:val="00B819B5"/>
    <w:rsid w:val="00B81D48"/>
    <w:rsid w:val="00B81DDF"/>
    <w:rsid w:val="00B81F86"/>
    <w:rsid w:val="00B82B91"/>
    <w:rsid w:val="00B82C14"/>
    <w:rsid w:val="00B82E94"/>
    <w:rsid w:val="00B82FE3"/>
    <w:rsid w:val="00B8372E"/>
    <w:rsid w:val="00B840C5"/>
    <w:rsid w:val="00B8545E"/>
    <w:rsid w:val="00B858F8"/>
    <w:rsid w:val="00B85A17"/>
    <w:rsid w:val="00B85CAA"/>
    <w:rsid w:val="00B861F6"/>
    <w:rsid w:val="00B86544"/>
    <w:rsid w:val="00B870BD"/>
    <w:rsid w:val="00B87198"/>
    <w:rsid w:val="00B90788"/>
    <w:rsid w:val="00B90842"/>
    <w:rsid w:val="00B908A8"/>
    <w:rsid w:val="00B909FE"/>
    <w:rsid w:val="00B90BFB"/>
    <w:rsid w:val="00B90DE3"/>
    <w:rsid w:val="00B90FD9"/>
    <w:rsid w:val="00B910DB"/>
    <w:rsid w:val="00B912D6"/>
    <w:rsid w:val="00B91832"/>
    <w:rsid w:val="00B91C3D"/>
    <w:rsid w:val="00B927C8"/>
    <w:rsid w:val="00B9290C"/>
    <w:rsid w:val="00B93AC0"/>
    <w:rsid w:val="00B94292"/>
    <w:rsid w:val="00B94637"/>
    <w:rsid w:val="00B9469E"/>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340"/>
    <w:rsid w:val="00BA6A9C"/>
    <w:rsid w:val="00BA74B7"/>
    <w:rsid w:val="00BA78BE"/>
    <w:rsid w:val="00BA7D35"/>
    <w:rsid w:val="00BA7E91"/>
    <w:rsid w:val="00BB14EA"/>
    <w:rsid w:val="00BB2319"/>
    <w:rsid w:val="00BB24F6"/>
    <w:rsid w:val="00BB27EC"/>
    <w:rsid w:val="00BB2BB0"/>
    <w:rsid w:val="00BB33E0"/>
    <w:rsid w:val="00BB372D"/>
    <w:rsid w:val="00BB3C30"/>
    <w:rsid w:val="00BB4158"/>
    <w:rsid w:val="00BB473D"/>
    <w:rsid w:val="00BB5731"/>
    <w:rsid w:val="00BB57A3"/>
    <w:rsid w:val="00BB586F"/>
    <w:rsid w:val="00BB58A6"/>
    <w:rsid w:val="00BB5C8D"/>
    <w:rsid w:val="00BB658B"/>
    <w:rsid w:val="00BB6B09"/>
    <w:rsid w:val="00BB6C29"/>
    <w:rsid w:val="00BB6F47"/>
    <w:rsid w:val="00BB72E7"/>
    <w:rsid w:val="00BB7445"/>
    <w:rsid w:val="00BC166F"/>
    <w:rsid w:val="00BC1688"/>
    <w:rsid w:val="00BC172E"/>
    <w:rsid w:val="00BC1A25"/>
    <w:rsid w:val="00BC2087"/>
    <w:rsid w:val="00BC31DE"/>
    <w:rsid w:val="00BC3516"/>
    <w:rsid w:val="00BC3523"/>
    <w:rsid w:val="00BC419D"/>
    <w:rsid w:val="00BC5544"/>
    <w:rsid w:val="00BC5C0D"/>
    <w:rsid w:val="00BC5E0D"/>
    <w:rsid w:val="00BC612A"/>
    <w:rsid w:val="00BC6243"/>
    <w:rsid w:val="00BC6567"/>
    <w:rsid w:val="00BC67C5"/>
    <w:rsid w:val="00BC7295"/>
    <w:rsid w:val="00BC7661"/>
    <w:rsid w:val="00BC7DE0"/>
    <w:rsid w:val="00BC7E0D"/>
    <w:rsid w:val="00BD01BA"/>
    <w:rsid w:val="00BD072D"/>
    <w:rsid w:val="00BD0EFC"/>
    <w:rsid w:val="00BD1543"/>
    <w:rsid w:val="00BD2559"/>
    <w:rsid w:val="00BD26B4"/>
    <w:rsid w:val="00BD2827"/>
    <w:rsid w:val="00BD283A"/>
    <w:rsid w:val="00BD289B"/>
    <w:rsid w:val="00BD2902"/>
    <w:rsid w:val="00BD3025"/>
    <w:rsid w:val="00BD35AD"/>
    <w:rsid w:val="00BD3FCF"/>
    <w:rsid w:val="00BD4319"/>
    <w:rsid w:val="00BD44E2"/>
    <w:rsid w:val="00BD5CE5"/>
    <w:rsid w:val="00BD5D94"/>
    <w:rsid w:val="00BD604F"/>
    <w:rsid w:val="00BD639B"/>
    <w:rsid w:val="00BD7047"/>
    <w:rsid w:val="00BD7572"/>
    <w:rsid w:val="00BD782F"/>
    <w:rsid w:val="00BD78F0"/>
    <w:rsid w:val="00BD799A"/>
    <w:rsid w:val="00BE0B9B"/>
    <w:rsid w:val="00BE17E5"/>
    <w:rsid w:val="00BE1C89"/>
    <w:rsid w:val="00BE2298"/>
    <w:rsid w:val="00BE2320"/>
    <w:rsid w:val="00BE251C"/>
    <w:rsid w:val="00BE2A08"/>
    <w:rsid w:val="00BE3973"/>
    <w:rsid w:val="00BE4903"/>
    <w:rsid w:val="00BE4BC9"/>
    <w:rsid w:val="00BE611F"/>
    <w:rsid w:val="00BE685E"/>
    <w:rsid w:val="00BE7361"/>
    <w:rsid w:val="00BE76F1"/>
    <w:rsid w:val="00BE7912"/>
    <w:rsid w:val="00BE7ECD"/>
    <w:rsid w:val="00BF0551"/>
    <w:rsid w:val="00BF0A9E"/>
    <w:rsid w:val="00BF0AE9"/>
    <w:rsid w:val="00BF17AA"/>
    <w:rsid w:val="00BF2219"/>
    <w:rsid w:val="00BF2473"/>
    <w:rsid w:val="00BF268D"/>
    <w:rsid w:val="00BF2807"/>
    <w:rsid w:val="00BF2892"/>
    <w:rsid w:val="00BF2E02"/>
    <w:rsid w:val="00BF30E2"/>
    <w:rsid w:val="00BF3239"/>
    <w:rsid w:val="00BF337B"/>
    <w:rsid w:val="00BF4257"/>
    <w:rsid w:val="00BF4499"/>
    <w:rsid w:val="00BF4683"/>
    <w:rsid w:val="00BF4694"/>
    <w:rsid w:val="00BF4D07"/>
    <w:rsid w:val="00BF5289"/>
    <w:rsid w:val="00BF5768"/>
    <w:rsid w:val="00BF6445"/>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D73"/>
    <w:rsid w:val="00C05DBB"/>
    <w:rsid w:val="00C05E86"/>
    <w:rsid w:val="00C05F40"/>
    <w:rsid w:val="00C0615B"/>
    <w:rsid w:val="00C0630A"/>
    <w:rsid w:val="00C06681"/>
    <w:rsid w:val="00C06699"/>
    <w:rsid w:val="00C066C1"/>
    <w:rsid w:val="00C06E3A"/>
    <w:rsid w:val="00C07759"/>
    <w:rsid w:val="00C07AA3"/>
    <w:rsid w:val="00C10067"/>
    <w:rsid w:val="00C11434"/>
    <w:rsid w:val="00C11670"/>
    <w:rsid w:val="00C11D87"/>
    <w:rsid w:val="00C1247E"/>
    <w:rsid w:val="00C129C6"/>
    <w:rsid w:val="00C133F9"/>
    <w:rsid w:val="00C13B5E"/>
    <w:rsid w:val="00C13E43"/>
    <w:rsid w:val="00C144F0"/>
    <w:rsid w:val="00C14B6B"/>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787"/>
    <w:rsid w:val="00C24952"/>
    <w:rsid w:val="00C24DC1"/>
    <w:rsid w:val="00C2522B"/>
    <w:rsid w:val="00C25A16"/>
    <w:rsid w:val="00C2721F"/>
    <w:rsid w:val="00C27521"/>
    <w:rsid w:val="00C278D7"/>
    <w:rsid w:val="00C3003F"/>
    <w:rsid w:val="00C300E3"/>
    <w:rsid w:val="00C30C99"/>
    <w:rsid w:val="00C31387"/>
    <w:rsid w:val="00C316C9"/>
    <w:rsid w:val="00C31760"/>
    <w:rsid w:val="00C31A34"/>
    <w:rsid w:val="00C31B69"/>
    <w:rsid w:val="00C31C2C"/>
    <w:rsid w:val="00C3273D"/>
    <w:rsid w:val="00C32983"/>
    <w:rsid w:val="00C336D0"/>
    <w:rsid w:val="00C33E4C"/>
    <w:rsid w:val="00C34446"/>
    <w:rsid w:val="00C360A2"/>
    <w:rsid w:val="00C36270"/>
    <w:rsid w:val="00C36476"/>
    <w:rsid w:val="00C36D24"/>
    <w:rsid w:val="00C371E3"/>
    <w:rsid w:val="00C37519"/>
    <w:rsid w:val="00C37A1B"/>
    <w:rsid w:val="00C40391"/>
    <w:rsid w:val="00C40787"/>
    <w:rsid w:val="00C40A55"/>
    <w:rsid w:val="00C40EB1"/>
    <w:rsid w:val="00C41014"/>
    <w:rsid w:val="00C411CE"/>
    <w:rsid w:val="00C415C0"/>
    <w:rsid w:val="00C41F79"/>
    <w:rsid w:val="00C43040"/>
    <w:rsid w:val="00C43133"/>
    <w:rsid w:val="00C431BE"/>
    <w:rsid w:val="00C439F0"/>
    <w:rsid w:val="00C4418C"/>
    <w:rsid w:val="00C4426A"/>
    <w:rsid w:val="00C453AE"/>
    <w:rsid w:val="00C454D8"/>
    <w:rsid w:val="00C45A1A"/>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182B"/>
    <w:rsid w:val="00C51882"/>
    <w:rsid w:val="00C51B34"/>
    <w:rsid w:val="00C51EC9"/>
    <w:rsid w:val="00C52813"/>
    <w:rsid w:val="00C52B48"/>
    <w:rsid w:val="00C52E0E"/>
    <w:rsid w:val="00C53189"/>
    <w:rsid w:val="00C53619"/>
    <w:rsid w:val="00C53D6E"/>
    <w:rsid w:val="00C53F23"/>
    <w:rsid w:val="00C540D7"/>
    <w:rsid w:val="00C54227"/>
    <w:rsid w:val="00C546A8"/>
    <w:rsid w:val="00C54D4B"/>
    <w:rsid w:val="00C54DA0"/>
    <w:rsid w:val="00C5534B"/>
    <w:rsid w:val="00C557EC"/>
    <w:rsid w:val="00C559F3"/>
    <w:rsid w:val="00C5618C"/>
    <w:rsid w:val="00C5660D"/>
    <w:rsid w:val="00C56713"/>
    <w:rsid w:val="00C56769"/>
    <w:rsid w:val="00C568EB"/>
    <w:rsid w:val="00C579FA"/>
    <w:rsid w:val="00C57F48"/>
    <w:rsid w:val="00C608E5"/>
    <w:rsid w:val="00C6134D"/>
    <w:rsid w:val="00C6152A"/>
    <w:rsid w:val="00C617CE"/>
    <w:rsid w:val="00C61D0C"/>
    <w:rsid w:val="00C61EF1"/>
    <w:rsid w:val="00C620C5"/>
    <w:rsid w:val="00C6229E"/>
    <w:rsid w:val="00C6352F"/>
    <w:rsid w:val="00C63A80"/>
    <w:rsid w:val="00C63DC3"/>
    <w:rsid w:val="00C63FE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332F"/>
    <w:rsid w:val="00C734E5"/>
    <w:rsid w:val="00C736BD"/>
    <w:rsid w:val="00C7413D"/>
    <w:rsid w:val="00C74517"/>
    <w:rsid w:val="00C745B5"/>
    <w:rsid w:val="00C762D9"/>
    <w:rsid w:val="00C763C4"/>
    <w:rsid w:val="00C76454"/>
    <w:rsid w:val="00C76C9F"/>
    <w:rsid w:val="00C77D75"/>
    <w:rsid w:val="00C8032F"/>
    <w:rsid w:val="00C81023"/>
    <w:rsid w:val="00C81336"/>
    <w:rsid w:val="00C819F9"/>
    <w:rsid w:val="00C81BD0"/>
    <w:rsid w:val="00C82312"/>
    <w:rsid w:val="00C8250D"/>
    <w:rsid w:val="00C82579"/>
    <w:rsid w:val="00C827C3"/>
    <w:rsid w:val="00C82A98"/>
    <w:rsid w:val="00C82D31"/>
    <w:rsid w:val="00C83577"/>
    <w:rsid w:val="00C835F6"/>
    <w:rsid w:val="00C838D4"/>
    <w:rsid w:val="00C8395C"/>
    <w:rsid w:val="00C83A85"/>
    <w:rsid w:val="00C84BDD"/>
    <w:rsid w:val="00C85918"/>
    <w:rsid w:val="00C8611C"/>
    <w:rsid w:val="00C86C01"/>
    <w:rsid w:val="00C877F8"/>
    <w:rsid w:val="00C87D2C"/>
    <w:rsid w:val="00C87E97"/>
    <w:rsid w:val="00C90839"/>
    <w:rsid w:val="00C9088C"/>
    <w:rsid w:val="00C912EC"/>
    <w:rsid w:val="00C91346"/>
    <w:rsid w:val="00C91565"/>
    <w:rsid w:val="00C915A4"/>
    <w:rsid w:val="00C91F70"/>
    <w:rsid w:val="00C923F5"/>
    <w:rsid w:val="00C9247F"/>
    <w:rsid w:val="00C92C0A"/>
    <w:rsid w:val="00C9363B"/>
    <w:rsid w:val="00C9369B"/>
    <w:rsid w:val="00C9372F"/>
    <w:rsid w:val="00C94B15"/>
    <w:rsid w:val="00C95672"/>
    <w:rsid w:val="00C95A95"/>
    <w:rsid w:val="00C964B3"/>
    <w:rsid w:val="00C96D18"/>
    <w:rsid w:val="00CA010E"/>
    <w:rsid w:val="00CA06BA"/>
    <w:rsid w:val="00CA104D"/>
    <w:rsid w:val="00CA12D0"/>
    <w:rsid w:val="00CA17F7"/>
    <w:rsid w:val="00CA1B84"/>
    <w:rsid w:val="00CA243A"/>
    <w:rsid w:val="00CA2934"/>
    <w:rsid w:val="00CA2943"/>
    <w:rsid w:val="00CA29B7"/>
    <w:rsid w:val="00CA3D19"/>
    <w:rsid w:val="00CA403C"/>
    <w:rsid w:val="00CA414E"/>
    <w:rsid w:val="00CA4619"/>
    <w:rsid w:val="00CA5028"/>
    <w:rsid w:val="00CA52E8"/>
    <w:rsid w:val="00CA5682"/>
    <w:rsid w:val="00CA570B"/>
    <w:rsid w:val="00CA6623"/>
    <w:rsid w:val="00CA755E"/>
    <w:rsid w:val="00CA79B2"/>
    <w:rsid w:val="00CB0372"/>
    <w:rsid w:val="00CB08C1"/>
    <w:rsid w:val="00CB0B93"/>
    <w:rsid w:val="00CB0F16"/>
    <w:rsid w:val="00CB1037"/>
    <w:rsid w:val="00CB14E4"/>
    <w:rsid w:val="00CB22B7"/>
    <w:rsid w:val="00CB23B1"/>
    <w:rsid w:val="00CB2559"/>
    <w:rsid w:val="00CB2CA3"/>
    <w:rsid w:val="00CB3D6F"/>
    <w:rsid w:val="00CB3E9E"/>
    <w:rsid w:val="00CB41F2"/>
    <w:rsid w:val="00CB4226"/>
    <w:rsid w:val="00CB4834"/>
    <w:rsid w:val="00CB563E"/>
    <w:rsid w:val="00CB6031"/>
    <w:rsid w:val="00CB68A8"/>
    <w:rsid w:val="00CB6A63"/>
    <w:rsid w:val="00CB7407"/>
    <w:rsid w:val="00CB751D"/>
    <w:rsid w:val="00CB767A"/>
    <w:rsid w:val="00CB79D1"/>
    <w:rsid w:val="00CB7E7F"/>
    <w:rsid w:val="00CC00BD"/>
    <w:rsid w:val="00CC0D08"/>
    <w:rsid w:val="00CC1ABE"/>
    <w:rsid w:val="00CC1B71"/>
    <w:rsid w:val="00CC2193"/>
    <w:rsid w:val="00CC2266"/>
    <w:rsid w:val="00CC2487"/>
    <w:rsid w:val="00CC2CE2"/>
    <w:rsid w:val="00CC36A8"/>
    <w:rsid w:val="00CC381F"/>
    <w:rsid w:val="00CC3AD5"/>
    <w:rsid w:val="00CC3EA1"/>
    <w:rsid w:val="00CC42DF"/>
    <w:rsid w:val="00CC62E5"/>
    <w:rsid w:val="00CC70E0"/>
    <w:rsid w:val="00CC70F4"/>
    <w:rsid w:val="00CC73F5"/>
    <w:rsid w:val="00CC7729"/>
    <w:rsid w:val="00CC790F"/>
    <w:rsid w:val="00CC7966"/>
    <w:rsid w:val="00CD0455"/>
    <w:rsid w:val="00CD1162"/>
    <w:rsid w:val="00CD1E58"/>
    <w:rsid w:val="00CD2D42"/>
    <w:rsid w:val="00CD30F1"/>
    <w:rsid w:val="00CD310C"/>
    <w:rsid w:val="00CD3496"/>
    <w:rsid w:val="00CD3517"/>
    <w:rsid w:val="00CD3C5D"/>
    <w:rsid w:val="00CD3DA2"/>
    <w:rsid w:val="00CD499A"/>
    <w:rsid w:val="00CD5047"/>
    <w:rsid w:val="00CD52F0"/>
    <w:rsid w:val="00CD5627"/>
    <w:rsid w:val="00CD58A1"/>
    <w:rsid w:val="00CD5AB3"/>
    <w:rsid w:val="00CD5CAC"/>
    <w:rsid w:val="00CD5D29"/>
    <w:rsid w:val="00CD5DC9"/>
    <w:rsid w:val="00CD6645"/>
    <w:rsid w:val="00CD6B81"/>
    <w:rsid w:val="00CD6D76"/>
    <w:rsid w:val="00CD751E"/>
    <w:rsid w:val="00CD79DE"/>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75E7"/>
    <w:rsid w:val="00CE76CB"/>
    <w:rsid w:val="00CE7FF2"/>
    <w:rsid w:val="00CF0274"/>
    <w:rsid w:val="00CF02B5"/>
    <w:rsid w:val="00CF061E"/>
    <w:rsid w:val="00CF09AC"/>
    <w:rsid w:val="00CF1061"/>
    <w:rsid w:val="00CF1406"/>
    <w:rsid w:val="00CF16DF"/>
    <w:rsid w:val="00CF1BCB"/>
    <w:rsid w:val="00CF1FDD"/>
    <w:rsid w:val="00CF307F"/>
    <w:rsid w:val="00CF31A4"/>
    <w:rsid w:val="00CF34E4"/>
    <w:rsid w:val="00CF3588"/>
    <w:rsid w:val="00CF3686"/>
    <w:rsid w:val="00CF38F7"/>
    <w:rsid w:val="00CF3A4A"/>
    <w:rsid w:val="00CF3FD6"/>
    <w:rsid w:val="00CF48EA"/>
    <w:rsid w:val="00CF4F27"/>
    <w:rsid w:val="00CF50BE"/>
    <w:rsid w:val="00CF537C"/>
    <w:rsid w:val="00CF6A02"/>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3B"/>
    <w:rsid w:val="00D0639A"/>
    <w:rsid w:val="00D07F17"/>
    <w:rsid w:val="00D11639"/>
    <w:rsid w:val="00D11A2D"/>
    <w:rsid w:val="00D11ADF"/>
    <w:rsid w:val="00D11AFD"/>
    <w:rsid w:val="00D12042"/>
    <w:rsid w:val="00D124E3"/>
    <w:rsid w:val="00D1295E"/>
    <w:rsid w:val="00D136F9"/>
    <w:rsid w:val="00D13733"/>
    <w:rsid w:val="00D13829"/>
    <w:rsid w:val="00D14C22"/>
    <w:rsid w:val="00D15BDC"/>
    <w:rsid w:val="00D15D0C"/>
    <w:rsid w:val="00D15E7C"/>
    <w:rsid w:val="00D15EA5"/>
    <w:rsid w:val="00D16532"/>
    <w:rsid w:val="00D16EC3"/>
    <w:rsid w:val="00D173A6"/>
    <w:rsid w:val="00D177BA"/>
    <w:rsid w:val="00D2036A"/>
    <w:rsid w:val="00D209CA"/>
    <w:rsid w:val="00D20C28"/>
    <w:rsid w:val="00D2131D"/>
    <w:rsid w:val="00D21343"/>
    <w:rsid w:val="00D214D4"/>
    <w:rsid w:val="00D2274A"/>
    <w:rsid w:val="00D228BB"/>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023"/>
    <w:rsid w:val="00D32D11"/>
    <w:rsid w:val="00D32EA0"/>
    <w:rsid w:val="00D33365"/>
    <w:rsid w:val="00D3377E"/>
    <w:rsid w:val="00D33EDE"/>
    <w:rsid w:val="00D343AF"/>
    <w:rsid w:val="00D34A4A"/>
    <w:rsid w:val="00D353DD"/>
    <w:rsid w:val="00D35BB8"/>
    <w:rsid w:val="00D3633D"/>
    <w:rsid w:val="00D36A1A"/>
    <w:rsid w:val="00D4055E"/>
    <w:rsid w:val="00D40561"/>
    <w:rsid w:val="00D405DE"/>
    <w:rsid w:val="00D4126E"/>
    <w:rsid w:val="00D41604"/>
    <w:rsid w:val="00D418CD"/>
    <w:rsid w:val="00D41A0C"/>
    <w:rsid w:val="00D41A9D"/>
    <w:rsid w:val="00D4211C"/>
    <w:rsid w:val="00D426B2"/>
    <w:rsid w:val="00D42F5D"/>
    <w:rsid w:val="00D430A4"/>
    <w:rsid w:val="00D43114"/>
    <w:rsid w:val="00D43146"/>
    <w:rsid w:val="00D43B97"/>
    <w:rsid w:val="00D4430F"/>
    <w:rsid w:val="00D443DE"/>
    <w:rsid w:val="00D444B9"/>
    <w:rsid w:val="00D44825"/>
    <w:rsid w:val="00D45231"/>
    <w:rsid w:val="00D453D6"/>
    <w:rsid w:val="00D4573D"/>
    <w:rsid w:val="00D4592C"/>
    <w:rsid w:val="00D45E95"/>
    <w:rsid w:val="00D45F56"/>
    <w:rsid w:val="00D466E4"/>
    <w:rsid w:val="00D46C97"/>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5F58"/>
    <w:rsid w:val="00D561F3"/>
    <w:rsid w:val="00D5647E"/>
    <w:rsid w:val="00D565E6"/>
    <w:rsid w:val="00D56703"/>
    <w:rsid w:val="00D5677E"/>
    <w:rsid w:val="00D56AD4"/>
    <w:rsid w:val="00D57158"/>
    <w:rsid w:val="00D571A1"/>
    <w:rsid w:val="00D57201"/>
    <w:rsid w:val="00D57C1C"/>
    <w:rsid w:val="00D6026B"/>
    <w:rsid w:val="00D603A4"/>
    <w:rsid w:val="00D60A99"/>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95B"/>
    <w:rsid w:val="00D75AF1"/>
    <w:rsid w:val="00D75E92"/>
    <w:rsid w:val="00D76AF7"/>
    <w:rsid w:val="00D76DE0"/>
    <w:rsid w:val="00D774CD"/>
    <w:rsid w:val="00D77705"/>
    <w:rsid w:val="00D779E8"/>
    <w:rsid w:val="00D77C36"/>
    <w:rsid w:val="00D77EBB"/>
    <w:rsid w:val="00D80436"/>
    <w:rsid w:val="00D8048C"/>
    <w:rsid w:val="00D80AE1"/>
    <w:rsid w:val="00D80D5A"/>
    <w:rsid w:val="00D811FB"/>
    <w:rsid w:val="00D81A24"/>
    <w:rsid w:val="00D8214A"/>
    <w:rsid w:val="00D8250C"/>
    <w:rsid w:val="00D83961"/>
    <w:rsid w:val="00D84918"/>
    <w:rsid w:val="00D852D2"/>
    <w:rsid w:val="00D85541"/>
    <w:rsid w:val="00D85832"/>
    <w:rsid w:val="00D85837"/>
    <w:rsid w:val="00D85F75"/>
    <w:rsid w:val="00D86647"/>
    <w:rsid w:val="00D866FE"/>
    <w:rsid w:val="00D86E74"/>
    <w:rsid w:val="00D870C1"/>
    <w:rsid w:val="00D8712C"/>
    <w:rsid w:val="00D87428"/>
    <w:rsid w:val="00D875D5"/>
    <w:rsid w:val="00D877B8"/>
    <w:rsid w:val="00D878DE"/>
    <w:rsid w:val="00D87999"/>
    <w:rsid w:val="00D87A5E"/>
    <w:rsid w:val="00D87CC2"/>
    <w:rsid w:val="00D87F00"/>
    <w:rsid w:val="00D902D2"/>
    <w:rsid w:val="00D92470"/>
    <w:rsid w:val="00D92B84"/>
    <w:rsid w:val="00D93642"/>
    <w:rsid w:val="00D9380A"/>
    <w:rsid w:val="00D93A3A"/>
    <w:rsid w:val="00D93D01"/>
    <w:rsid w:val="00D93DA4"/>
    <w:rsid w:val="00D9470B"/>
    <w:rsid w:val="00D950F5"/>
    <w:rsid w:val="00D95144"/>
    <w:rsid w:val="00D95167"/>
    <w:rsid w:val="00D953EB"/>
    <w:rsid w:val="00D96DB9"/>
    <w:rsid w:val="00DA0686"/>
    <w:rsid w:val="00DA0B11"/>
    <w:rsid w:val="00DA0CA6"/>
    <w:rsid w:val="00DA0FBC"/>
    <w:rsid w:val="00DA176C"/>
    <w:rsid w:val="00DA271F"/>
    <w:rsid w:val="00DA2CEB"/>
    <w:rsid w:val="00DA2F8C"/>
    <w:rsid w:val="00DA32D8"/>
    <w:rsid w:val="00DA3312"/>
    <w:rsid w:val="00DA336D"/>
    <w:rsid w:val="00DA346E"/>
    <w:rsid w:val="00DA4BF4"/>
    <w:rsid w:val="00DA4CAB"/>
    <w:rsid w:val="00DA4EF5"/>
    <w:rsid w:val="00DA52B7"/>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92F"/>
    <w:rsid w:val="00DB4C0B"/>
    <w:rsid w:val="00DB4C76"/>
    <w:rsid w:val="00DB4E4B"/>
    <w:rsid w:val="00DB553F"/>
    <w:rsid w:val="00DB56A2"/>
    <w:rsid w:val="00DB5A3F"/>
    <w:rsid w:val="00DB5D24"/>
    <w:rsid w:val="00DB62BB"/>
    <w:rsid w:val="00DB66D4"/>
    <w:rsid w:val="00DB6FB4"/>
    <w:rsid w:val="00DB7A79"/>
    <w:rsid w:val="00DB7B20"/>
    <w:rsid w:val="00DC09D6"/>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5A3D"/>
    <w:rsid w:val="00DC669B"/>
    <w:rsid w:val="00DC670C"/>
    <w:rsid w:val="00DC7C98"/>
    <w:rsid w:val="00DD0B55"/>
    <w:rsid w:val="00DD0F3C"/>
    <w:rsid w:val="00DD2715"/>
    <w:rsid w:val="00DD3004"/>
    <w:rsid w:val="00DD3097"/>
    <w:rsid w:val="00DD38FE"/>
    <w:rsid w:val="00DD3A0C"/>
    <w:rsid w:val="00DD3CAD"/>
    <w:rsid w:val="00DD45D7"/>
    <w:rsid w:val="00DD527E"/>
    <w:rsid w:val="00DD55C3"/>
    <w:rsid w:val="00DD624C"/>
    <w:rsid w:val="00DD6625"/>
    <w:rsid w:val="00DD7FA5"/>
    <w:rsid w:val="00DE00E3"/>
    <w:rsid w:val="00DE11FA"/>
    <w:rsid w:val="00DE1910"/>
    <w:rsid w:val="00DE1F94"/>
    <w:rsid w:val="00DE2569"/>
    <w:rsid w:val="00DE266D"/>
    <w:rsid w:val="00DE27B8"/>
    <w:rsid w:val="00DE283D"/>
    <w:rsid w:val="00DE296F"/>
    <w:rsid w:val="00DE2CE5"/>
    <w:rsid w:val="00DE2D1A"/>
    <w:rsid w:val="00DE3120"/>
    <w:rsid w:val="00DE31FB"/>
    <w:rsid w:val="00DE33BB"/>
    <w:rsid w:val="00DE3608"/>
    <w:rsid w:val="00DE4359"/>
    <w:rsid w:val="00DE49BA"/>
    <w:rsid w:val="00DE5FCE"/>
    <w:rsid w:val="00DE664A"/>
    <w:rsid w:val="00DE66B6"/>
    <w:rsid w:val="00DE674E"/>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782"/>
    <w:rsid w:val="00DF3B59"/>
    <w:rsid w:val="00DF4A8C"/>
    <w:rsid w:val="00DF4FDE"/>
    <w:rsid w:val="00DF5560"/>
    <w:rsid w:val="00DF5626"/>
    <w:rsid w:val="00DF574F"/>
    <w:rsid w:val="00DF5B7F"/>
    <w:rsid w:val="00DF5D03"/>
    <w:rsid w:val="00DF6495"/>
    <w:rsid w:val="00DF6B67"/>
    <w:rsid w:val="00DF6D82"/>
    <w:rsid w:val="00E00145"/>
    <w:rsid w:val="00E00309"/>
    <w:rsid w:val="00E007B9"/>
    <w:rsid w:val="00E008D8"/>
    <w:rsid w:val="00E00C3F"/>
    <w:rsid w:val="00E01315"/>
    <w:rsid w:val="00E01503"/>
    <w:rsid w:val="00E01FBA"/>
    <w:rsid w:val="00E024C8"/>
    <w:rsid w:val="00E04655"/>
    <w:rsid w:val="00E0471A"/>
    <w:rsid w:val="00E04E2F"/>
    <w:rsid w:val="00E05615"/>
    <w:rsid w:val="00E0585A"/>
    <w:rsid w:val="00E05B61"/>
    <w:rsid w:val="00E060C4"/>
    <w:rsid w:val="00E06611"/>
    <w:rsid w:val="00E06B10"/>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330"/>
    <w:rsid w:val="00E166E9"/>
    <w:rsid w:val="00E171E3"/>
    <w:rsid w:val="00E177CD"/>
    <w:rsid w:val="00E177E2"/>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B7"/>
    <w:rsid w:val="00E323F2"/>
    <w:rsid w:val="00E32C55"/>
    <w:rsid w:val="00E335E4"/>
    <w:rsid w:val="00E33B71"/>
    <w:rsid w:val="00E33E1A"/>
    <w:rsid w:val="00E34D4E"/>
    <w:rsid w:val="00E357FB"/>
    <w:rsid w:val="00E35F94"/>
    <w:rsid w:val="00E363BD"/>
    <w:rsid w:val="00E363C6"/>
    <w:rsid w:val="00E3646B"/>
    <w:rsid w:val="00E36AC9"/>
    <w:rsid w:val="00E36CB5"/>
    <w:rsid w:val="00E36E21"/>
    <w:rsid w:val="00E36E30"/>
    <w:rsid w:val="00E36E79"/>
    <w:rsid w:val="00E37797"/>
    <w:rsid w:val="00E37920"/>
    <w:rsid w:val="00E37CDC"/>
    <w:rsid w:val="00E406D8"/>
    <w:rsid w:val="00E40CD2"/>
    <w:rsid w:val="00E40E53"/>
    <w:rsid w:val="00E414B2"/>
    <w:rsid w:val="00E41D36"/>
    <w:rsid w:val="00E41E53"/>
    <w:rsid w:val="00E4202C"/>
    <w:rsid w:val="00E421FE"/>
    <w:rsid w:val="00E425EA"/>
    <w:rsid w:val="00E42AF1"/>
    <w:rsid w:val="00E43484"/>
    <w:rsid w:val="00E43ACA"/>
    <w:rsid w:val="00E43C45"/>
    <w:rsid w:val="00E43E08"/>
    <w:rsid w:val="00E44EFC"/>
    <w:rsid w:val="00E45FD1"/>
    <w:rsid w:val="00E460A0"/>
    <w:rsid w:val="00E46997"/>
    <w:rsid w:val="00E47038"/>
    <w:rsid w:val="00E47194"/>
    <w:rsid w:val="00E47656"/>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4BFB"/>
    <w:rsid w:val="00E56371"/>
    <w:rsid w:val="00E564D3"/>
    <w:rsid w:val="00E567AE"/>
    <w:rsid w:val="00E56A7C"/>
    <w:rsid w:val="00E573E2"/>
    <w:rsid w:val="00E60994"/>
    <w:rsid w:val="00E60FBA"/>
    <w:rsid w:val="00E61671"/>
    <w:rsid w:val="00E61DE5"/>
    <w:rsid w:val="00E622FB"/>
    <w:rsid w:val="00E627E5"/>
    <w:rsid w:val="00E62E37"/>
    <w:rsid w:val="00E6311A"/>
    <w:rsid w:val="00E633E0"/>
    <w:rsid w:val="00E642F4"/>
    <w:rsid w:val="00E64690"/>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7BC"/>
    <w:rsid w:val="00E828EE"/>
    <w:rsid w:val="00E840D9"/>
    <w:rsid w:val="00E85053"/>
    <w:rsid w:val="00E8580B"/>
    <w:rsid w:val="00E87153"/>
    <w:rsid w:val="00E87508"/>
    <w:rsid w:val="00E875AC"/>
    <w:rsid w:val="00E9036C"/>
    <w:rsid w:val="00E912C1"/>
    <w:rsid w:val="00E91B94"/>
    <w:rsid w:val="00E91BE5"/>
    <w:rsid w:val="00E921C4"/>
    <w:rsid w:val="00E92A09"/>
    <w:rsid w:val="00E92ADB"/>
    <w:rsid w:val="00E92D1B"/>
    <w:rsid w:val="00E93931"/>
    <w:rsid w:val="00E93D14"/>
    <w:rsid w:val="00E94284"/>
    <w:rsid w:val="00E9449A"/>
    <w:rsid w:val="00E95B82"/>
    <w:rsid w:val="00E960C6"/>
    <w:rsid w:val="00E96888"/>
    <w:rsid w:val="00E96D3A"/>
    <w:rsid w:val="00E9743D"/>
    <w:rsid w:val="00E978A5"/>
    <w:rsid w:val="00EA0306"/>
    <w:rsid w:val="00EA05A8"/>
    <w:rsid w:val="00EA0C81"/>
    <w:rsid w:val="00EA0C97"/>
    <w:rsid w:val="00EA109F"/>
    <w:rsid w:val="00EA1658"/>
    <w:rsid w:val="00EA1A96"/>
    <w:rsid w:val="00EA1E6E"/>
    <w:rsid w:val="00EA1EE4"/>
    <w:rsid w:val="00EA211E"/>
    <w:rsid w:val="00EA2140"/>
    <w:rsid w:val="00EA231C"/>
    <w:rsid w:val="00EA24F8"/>
    <w:rsid w:val="00EA3893"/>
    <w:rsid w:val="00EA56C8"/>
    <w:rsid w:val="00EA60DB"/>
    <w:rsid w:val="00EA6A3F"/>
    <w:rsid w:val="00EA6ACA"/>
    <w:rsid w:val="00EA7504"/>
    <w:rsid w:val="00EA7685"/>
    <w:rsid w:val="00EA78B3"/>
    <w:rsid w:val="00EB031F"/>
    <w:rsid w:val="00EB084D"/>
    <w:rsid w:val="00EB1341"/>
    <w:rsid w:val="00EB1703"/>
    <w:rsid w:val="00EB2AC9"/>
    <w:rsid w:val="00EB2CD2"/>
    <w:rsid w:val="00EB2DE4"/>
    <w:rsid w:val="00EB383C"/>
    <w:rsid w:val="00EB3BCF"/>
    <w:rsid w:val="00EB44FC"/>
    <w:rsid w:val="00EB48EE"/>
    <w:rsid w:val="00EB4B0D"/>
    <w:rsid w:val="00EB5A70"/>
    <w:rsid w:val="00EB632F"/>
    <w:rsid w:val="00EB6A7D"/>
    <w:rsid w:val="00EB6F36"/>
    <w:rsid w:val="00EB71C1"/>
    <w:rsid w:val="00EB7460"/>
    <w:rsid w:val="00EB7AD8"/>
    <w:rsid w:val="00EB7CD8"/>
    <w:rsid w:val="00EC05C8"/>
    <w:rsid w:val="00EC069D"/>
    <w:rsid w:val="00EC09E4"/>
    <w:rsid w:val="00EC0E75"/>
    <w:rsid w:val="00EC110B"/>
    <w:rsid w:val="00EC14E7"/>
    <w:rsid w:val="00EC1B33"/>
    <w:rsid w:val="00EC26F1"/>
    <w:rsid w:val="00EC2DC7"/>
    <w:rsid w:val="00EC33EE"/>
    <w:rsid w:val="00EC3A9F"/>
    <w:rsid w:val="00EC3B82"/>
    <w:rsid w:val="00EC5176"/>
    <w:rsid w:val="00EC566E"/>
    <w:rsid w:val="00EC5713"/>
    <w:rsid w:val="00EC57EA"/>
    <w:rsid w:val="00EC57F3"/>
    <w:rsid w:val="00EC6F8B"/>
    <w:rsid w:val="00ED02F7"/>
    <w:rsid w:val="00ED05D7"/>
    <w:rsid w:val="00ED0742"/>
    <w:rsid w:val="00ED0EB0"/>
    <w:rsid w:val="00ED1196"/>
    <w:rsid w:val="00ED11B4"/>
    <w:rsid w:val="00ED1B27"/>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E03CE"/>
    <w:rsid w:val="00EE09FA"/>
    <w:rsid w:val="00EE0A45"/>
    <w:rsid w:val="00EE0C04"/>
    <w:rsid w:val="00EE0D89"/>
    <w:rsid w:val="00EE12B9"/>
    <w:rsid w:val="00EE1762"/>
    <w:rsid w:val="00EE1AC1"/>
    <w:rsid w:val="00EE236E"/>
    <w:rsid w:val="00EE2CF1"/>
    <w:rsid w:val="00EE32C0"/>
    <w:rsid w:val="00EE3501"/>
    <w:rsid w:val="00EE39E9"/>
    <w:rsid w:val="00EE6925"/>
    <w:rsid w:val="00EE6F96"/>
    <w:rsid w:val="00EE7E2D"/>
    <w:rsid w:val="00EF094D"/>
    <w:rsid w:val="00EF09EA"/>
    <w:rsid w:val="00EF0A02"/>
    <w:rsid w:val="00EF0BC3"/>
    <w:rsid w:val="00EF14F7"/>
    <w:rsid w:val="00EF2017"/>
    <w:rsid w:val="00EF2187"/>
    <w:rsid w:val="00EF2192"/>
    <w:rsid w:val="00EF25BD"/>
    <w:rsid w:val="00EF3159"/>
    <w:rsid w:val="00EF4BD3"/>
    <w:rsid w:val="00EF4E03"/>
    <w:rsid w:val="00EF53E2"/>
    <w:rsid w:val="00EF5DCE"/>
    <w:rsid w:val="00EF5F3B"/>
    <w:rsid w:val="00EF6272"/>
    <w:rsid w:val="00EF7A72"/>
    <w:rsid w:val="00EF7AE1"/>
    <w:rsid w:val="00EF7F21"/>
    <w:rsid w:val="00F0033C"/>
    <w:rsid w:val="00F0053A"/>
    <w:rsid w:val="00F00C40"/>
    <w:rsid w:val="00F010EB"/>
    <w:rsid w:val="00F01E2B"/>
    <w:rsid w:val="00F030E8"/>
    <w:rsid w:val="00F032D6"/>
    <w:rsid w:val="00F0336F"/>
    <w:rsid w:val="00F039E4"/>
    <w:rsid w:val="00F042A5"/>
    <w:rsid w:val="00F04458"/>
    <w:rsid w:val="00F04B3F"/>
    <w:rsid w:val="00F059CD"/>
    <w:rsid w:val="00F05EC1"/>
    <w:rsid w:val="00F0618D"/>
    <w:rsid w:val="00F0673A"/>
    <w:rsid w:val="00F07432"/>
    <w:rsid w:val="00F07E9A"/>
    <w:rsid w:val="00F102E6"/>
    <w:rsid w:val="00F103BF"/>
    <w:rsid w:val="00F103DB"/>
    <w:rsid w:val="00F10B2B"/>
    <w:rsid w:val="00F10C82"/>
    <w:rsid w:val="00F11F25"/>
    <w:rsid w:val="00F11F98"/>
    <w:rsid w:val="00F122C7"/>
    <w:rsid w:val="00F12F48"/>
    <w:rsid w:val="00F1454D"/>
    <w:rsid w:val="00F14864"/>
    <w:rsid w:val="00F149AA"/>
    <w:rsid w:val="00F14BE9"/>
    <w:rsid w:val="00F14DF4"/>
    <w:rsid w:val="00F15523"/>
    <w:rsid w:val="00F15868"/>
    <w:rsid w:val="00F15F96"/>
    <w:rsid w:val="00F175E0"/>
    <w:rsid w:val="00F17840"/>
    <w:rsid w:val="00F17CC7"/>
    <w:rsid w:val="00F17F22"/>
    <w:rsid w:val="00F20123"/>
    <w:rsid w:val="00F2067D"/>
    <w:rsid w:val="00F210C0"/>
    <w:rsid w:val="00F21A5F"/>
    <w:rsid w:val="00F21E18"/>
    <w:rsid w:val="00F22798"/>
    <w:rsid w:val="00F22881"/>
    <w:rsid w:val="00F23077"/>
    <w:rsid w:val="00F239DF"/>
    <w:rsid w:val="00F23CC0"/>
    <w:rsid w:val="00F247CD"/>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558"/>
    <w:rsid w:val="00F31873"/>
    <w:rsid w:val="00F32056"/>
    <w:rsid w:val="00F32082"/>
    <w:rsid w:val="00F32D0D"/>
    <w:rsid w:val="00F32E44"/>
    <w:rsid w:val="00F34493"/>
    <w:rsid w:val="00F34862"/>
    <w:rsid w:val="00F34DB2"/>
    <w:rsid w:val="00F3523D"/>
    <w:rsid w:val="00F35774"/>
    <w:rsid w:val="00F358A3"/>
    <w:rsid w:val="00F362AD"/>
    <w:rsid w:val="00F3634B"/>
    <w:rsid w:val="00F371C8"/>
    <w:rsid w:val="00F4073C"/>
    <w:rsid w:val="00F412D9"/>
    <w:rsid w:val="00F41F06"/>
    <w:rsid w:val="00F4214A"/>
    <w:rsid w:val="00F4231A"/>
    <w:rsid w:val="00F4283D"/>
    <w:rsid w:val="00F42CB0"/>
    <w:rsid w:val="00F438BC"/>
    <w:rsid w:val="00F439AF"/>
    <w:rsid w:val="00F44427"/>
    <w:rsid w:val="00F4467C"/>
    <w:rsid w:val="00F44F02"/>
    <w:rsid w:val="00F44F24"/>
    <w:rsid w:val="00F45B68"/>
    <w:rsid w:val="00F463DD"/>
    <w:rsid w:val="00F468AF"/>
    <w:rsid w:val="00F47191"/>
    <w:rsid w:val="00F47356"/>
    <w:rsid w:val="00F47552"/>
    <w:rsid w:val="00F47BA9"/>
    <w:rsid w:val="00F47BE2"/>
    <w:rsid w:val="00F506DF"/>
    <w:rsid w:val="00F517C0"/>
    <w:rsid w:val="00F51E4D"/>
    <w:rsid w:val="00F520BB"/>
    <w:rsid w:val="00F52699"/>
    <w:rsid w:val="00F52A3A"/>
    <w:rsid w:val="00F52F3C"/>
    <w:rsid w:val="00F5333C"/>
    <w:rsid w:val="00F53B04"/>
    <w:rsid w:val="00F545B2"/>
    <w:rsid w:val="00F54760"/>
    <w:rsid w:val="00F547D4"/>
    <w:rsid w:val="00F54903"/>
    <w:rsid w:val="00F55310"/>
    <w:rsid w:val="00F5567F"/>
    <w:rsid w:val="00F559F7"/>
    <w:rsid w:val="00F55BEA"/>
    <w:rsid w:val="00F56778"/>
    <w:rsid w:val="00F57077"/>
    <w:rsid w:val="00F571DF"/>
    <w:rsid w:val="00F5724F"/>
    <w:rsid w:val="00F572ED"/>
    <w:rsid w:val="00F578B9"/>
    <w:rsid w:val="00F578CF"/>
    <w:rsid w:val="00F57984"/>
    <w:rsid w:val="00F57DC6"/>
    <w:rsid w:val="00F605A0"/>
    <w:rsid w:val="00F608BD"/>
    <w:rsid w:val="00F6148F"/>
    <w:rsid w:val="00F617F2"/>
    <w:rsid w:val="00F622F8"/>
    <w:rsid w:val="00F623C9"/>
    <w:rsid w:val="00F6291E"/>
    <w:rsid w:val="00F62ADC"/>
    <w:rsid w:val="00F62B1D"/>
    <w:rsid w:val="00F62C53"/>
    <w:rsid w:val="00F62DA7"/>
    <w:rsid w:val="00F62E9E"/>
    <w:rsid w:val="00F63022"/>
    <w:rsid w:val="00F640BD"/>
    <w:rsid w:val="00F6435E"/>
    <w:rsid w:val="00F64571"/>
    <w:rsid w:val="00F645EE"/>
    <w:rsid w:val="00F6522D"/>
    <w:rsid w:val="00F65AE6"/>
    <w:rsid w:val="00F660AB"/>
    <w:rsid w:val="00F66B90"/>
    <w:rsid w:val="00F67485"/>
    <w:rsid w:val="00F67B06"/>
    <w:rsid w:val="00F67F31"/>
    <w:rsid w:val="00F70A43"/>
    <w:rsid w:val="00F71381"/>
    <w:rsid w:val="00F71847"/>
    <w:rsid w:val="00F71AAA"/>
    <w:rsid w:val="00F71B21"/>
    <w:rsid w:val="00F71C88"/>
    <w:rsid w:val="00F72E6C"/>
    <w:rsid w:val="00F72F52"/>
    <w:rsid w:val="00F73121"/>
    <w:rsid w:val="00F73256"/>
    <w:rsid w:val="00F7375F"/>
    <w:rsid w:val="00F73B55"/>
    <w:rsid w:val="00F73DB7"/>
    <w:rsid w:val="00F7438E"/>
    <w:rsid w:val="00F75060"/>
    <w:rsid w:val="00F758E4"/>
    <w:rsid w:val="00F75A15"/>
    <w:rsid w:val="00F75AF5"/>
    <w:rsid w:val="00F75BB2"/>
    <w:rsid w:val="00F75BFB"/>
    <w:rsid w:val="00F76063"/>
    <w:rsid w:val="00F7770F"/>
    <w:rsid w:val="00F778AF"/>
    <w:rsid w:val="00F77FB9"/>
    <w:rsid w:val="00F80007"/>
    <w:rsid w:val="00F80533"/>
    <w:rsid w:val="00F80CDD"/>
    <w:rsid w:val="00F815EB"/>
    <w:rsid w:val="00F81DE3"/>
    <w:rsid w:val="00F8201F"/>
    <w:rsid w:val="00F834E8"/>
    <w:rsid w:val="00F8357F"/>
    <w:rsid w:val="00F847B4"/>
    <w:rsid w:val="00F84D6B"/>
    <w:rsid w:val="00F85EB1"/>
    <w:rsid w:val="00F86A2B"/>
    <w:rsid w:val="00F86D07"/>
    <w:rsid w:val="00F87243"/>
    <w:rsid w:val="00F876E5"/>
    <w:rsid w:val="00F87A20"/>
    <w:rsid w:val="00F87B90"/>
    <w:rsid w:val="00F87D90"/>
    <w:rsid w:val="00F910FB"/>
    <w:rsid w:val="00F91C85"/>
    <w:rsid w:val="00F91F0B"/>
    <w:rsid w:val="00F9271C"/>
    <w:rsid w:val="00F92A57"/>
    <w:rsid w:val="00F931FF"/>
    <w:rsid w:val="00F9394B"/>
    <w:rsid w:val="00F9426B"/>
    <w:rsid w:val="00F94B54"/>
    <w:rsid w:val="00F954B5"/>
    <w:rsid w:val="00F957E9"/>
    <w:rsid w:val="00F95F0B"/>
    <w:rsid w:val="00F96380"/>
    <w:rsid w:val="00F96D35"/>
    <w:rsid w:val="00F96D74"/>
    <w:rsid w:val="00F97B81"/>
    <w:rsid w:val="00FA04B0"/>
    <w:rsid w:val="00FA08F6"/>
    <w:rsid w:val="00FA0E83"/>
    <w:rsid w:val="00FA1A45"/>
    <w:rsid w:val="00FA2052"/>
    <w:rsid w:val="00FA20B0"/>
    <w:rsid w:val="00FA234D"/>
    <w:rsid w:val="00FA25E6"/>
    <w:rsid w:val="00FA264C"/>
    <w:rsid w:val="00FA3040"/>
    <w:rsid w:val="00FA3540"/>
    <w:rsid w:val="00FA3D41"/>
    <w:rsid w:val="00FA3F0A"/>
    <w:rsid w:val="00FA44EE"/>
    <w:rsid w:val="00FA457D"/>
    <w:rsid w:val="00FA4A4A"/>
    <w:rsid w:val="00FA4D24"/>
    <w:rsid w:val="00FA552A"/>
    <w:rsid w:val="00FA56E3"/>
    <w:rsid w:val="00FA64BB"/>
    <w:rsid w:val="00FA66D5"/>
    <w:rsid w:val="00FA732A"/>
    <w:rsid w:val="00FA73A5"/>
    <w:rsid w:val="00FA7F4A"/>
    <w:rsid w:val="00FB00BD"/>
    <w:rsid w:val="00FB084B"/>
    <w:rsid w:val="00FB088D"/>
    <w:rsid w:val="00FB09A3"/>
    <w:rsid w:val="00FB119C"/>
    <w:rsid w:val="00FB281A"/>
    <w:rsid w:val="00FB2DDC"/>
    <w:rsid w:val="00FB37FC"/>
    <w:rsid w:val="00FB388E"/>
    <w:rsid w:val="00FB3D53"/>
    <w:rsid w:val="00FB4162"/>
    <w:rsid w:val="00FB43BF"/>
    <w:rsid w:val="00FB53ED"/>
    <w:rsid w:val="00FB611A"/>
    <w:rsid w:val="00FB6978"/>
    <w:rsid w:val="00FB6A28"/>
    <w:rsid w:val="00FB756F"/>
    <w:rsid w:val="00FB7657"/>
    <w:rsid w:val="00FB7923"/>
    <w:rsid w:val="00FB7DB0"/>
    <w:rsid w:val="00FC01F1"/>
    <w:rsid w:val="00FC0668"/>
    <w:rsid w:val="00FC0D37"/>
    <w:rsid w:val="00FC10C4"/>
    <w:rsid w:val="00FC124C"/>
    <w:rsid w:val="00FC134F"/>
    <w:rsid w:val="00FC156F"/>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6E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2238"/>
    <w:rsid w:val="00FE225B"/>
    <w:rsid w:val="00FE23C2"/>
    <w:rsid w:val="00FE2457"/>
    <w:rsid w:val="00FE3423"/>
    <w:rsid w:val="00FE3EAE"/>
    <w:rsid w:val="00FE4B7D"/>
    <w:rsid w:val="00FE4E3F"/>
    <w:rsid w:val="00FE5671"/>
    <w:rsid w:val="00FE5A6D"/>
    <w:rsid w:val="00FE6403"/>
    <w:rsid w:val="00FE645D"/>
    <w:rsid w:val="00FE6A53"/>
    <w:rsid w:val="00FE6B5A"/>
    <w:rsid w:val="00FE6B70"/>
    <w:rsid w:val="00FE6B9D"/>
    <w:rsid w:val="00FE6CF0"/>
    <w:rsid w:val="00FE6E59"/>
    <w:rsid w:val="00FE7969"/>
    <w:rsid w:val="00FE7F3A"/>
    <w:rsid w:val="00FF070B"/>
    <w:rsid w:val="00FF0902"/>
    <w:rsid w:val="00FF15AD"/>
    <w:rsid w:val="00FF1601"/>
    <w:rsid w:val="00FF18E6"/>
    <w:rsid w:val="00FF288E"/>
    <w:rsid w:val="00FF2909"/>
    <w:rsid w:val="00FF296B"/>
    <w:rsid w:val="00FF29B0"/>
    <w:rsid w:val="00FF2D35"/>
    <w:rsid w:val="00FF2E0F"/>
    <w:rsid w:val="00FF2E13"/>
    <w:rsid w:val="00FF3119"/>
    <w:rsid w:val="00FF3671"/>
    <w:rsid w:val="00FF3D5A"/>
    <w:rsid w:val="00FF4BA9"/>
    <w:rsid w:val="00FF4F02"/>
    <w:rsid w:val="00FF4FF5"/>
    <w:rsid w:val="00FF5333"/>
    <w:rsid w:val="00FF5A5B"/>
    <w:rsid w:val="00FF5BB1"/>
    <w:rsid w:val="00FF6229"/>
    <w:rsid w:val="00FF64E9"/>
    <w:rsid w:val="00FF66C8"/>
    <w:rsid w:val="00FF7568"/>
    <w:rsid w:val="00FF7E3B"/>
    <w:rsid w:val="01782E0E"/>
    <w:rsid w:val="01FFDF23"/>
    <w:rsid w:val="0277B8BC"/>
    <w:rsid w:val="033CEE28"/>
    <w:rsid w:val="038DB46A"/>
    <w:rsid w:val="04502041"/>
    <w:rsid w:val="05A92CBF"/>
    <w:rsid w:val="06B6B18A"/>
    <w:rsid w:val="071707FC"/>
    <w:rsid w:val="08271153"/>
    <w:rsid w:val="0867DC78"/>
    <w:rsid w:val="0881EAFA"/>
    <w:rsid w:val="08E59691"/>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0FF7EA"/>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77FDFAA"/>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qFormat/>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qFormat/>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3Char">
    <w:name w:val="B3 Char"/>
    <w:link w:val="B30"/>
    <w:rsid w:val="00D32023"/>
    <w:rPr>
      <w:lang w:val="en-GB" w:eastAsia="en-US"/>
    </w:rPr>
  </w:style>
  <w:style w:type="character" w:customStyle="1" w:styleId="PLChar">
    <w:name w:val="PL Char"/>
    <w:link w:val="PL"/>
    <w:qFormat/>
    <w:rsid w:val="00197BC2"/>
    <w:rPr>
      <w:rFonts w:ascii="Courier New" w:hAnsi="Courier New"/>
      <w:noProof/>
      <w:sz w:val="16"/>
      <w:lang w:val="en-GB" w:eastAsia="en-US"/>
    </w:rPr>
  </w:style>
  <w:style w:type="character" w:customStyle="1" w:styleId="B11">
    <w:name w:val="B1 (文字)"/>
    <w:uiPriority w:val="99"/>
    <w:locked/>
    <w:rsid w:val="00377EC6"/>
    <w:rPr>
      <w:lang w:eastAsia="en-US"/>
    </w:rPr>
  </w:style>
  <w:style w:type="character" w:customStyle="1" w:styleId="B1Char1">
    <w:name w:val="B1 Char1"/>
    <w:qFormat/>
    <w:rsid w:val="00932D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4359909">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26804249">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6491294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2307</TotalTime>
  <Pages>3</Pages>
  <Words>910</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625</cp:revision>
  <cp:lastPrinted>2021-10-12T01:12:00Z</cp:lastPrinted>
  <dcterms:created xsi:type="dcterms:W3CDTF">2022-11-07T16:20:00Z</dcterms:created>
  <dcterms:modified xsi:type="dcterms:W3CDTF">2023-09-27T16:31:00Z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